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AD" w:rsidRPr="007D43CB" w:rsidRDefault="00F14AAD" w:rsidP="00F14AAD">
      <w:pPr>
        <w:spacing w:line="360" w:lineRule="auto"/>
        <w:jc w:val="both"/>
        <w:rPr>
          <w:rFonts w:ascii="Times New Roman" w:hAnsi="Times New Roman" w:cs="Times New Roman"/>
          <w:b/>
          <w:color w:val="000000" w:themeColor="text1"/>
          <w:sz w:val="24"/>
          <w:szCs w:val="24"/>
        </w:rPr>
      </w:pPr>
      <w:r w:rsidRPr="007D43CB">
        <w:rPr>
          <w:rFonts w:ascii="Times New Roman" w:hAnsi="Times New Roman" w:cs="Times New Roman"/>
          <w:b/>
          <w:color w:val="000000" w:themeColor="text1"/>
          <w:sz w:val="24"/>
          <w:szCs w:val="24"/>
        </w:rPr>
        <w:t>5. TARTIŞMA</w:t>
      </w:r>
    </w:p>
    <w:p w:rsidR="00F14AAD" w:rsidRPr="007D43CB" w:rsidRDefault="00F14AAD" w:rsidP="00F14AAD">
      <w:pPr>
        <w:spacing w:line="360" w:lineRule="auto"/>
        <w:ind w:firstLine="708"/>
        <w:jc w:val="both"/>
        <w:rPr>
          <w:rFonts w:ascii="Times New Roman" w:hAnsi="Times New Roman" w:cs="Times New Roman"/>
          <w:color w:val="000000" w:themeColor="text1"/>
          <w:sz w:val="24"/>
          <w:szCs w:val="24"/>
        </w:rPr>
      </w:pPr>
    </w:p>
    <w:p w:rsidR="00F14AAD" w:rsidRPr="007D43CB" w:rsidRDefault="00F14AAD" w:rsidP="00F14AAD">
      <w:pPr>
        <w:spacing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 xml:space="preserve">Bu bölümde, 1., 2., 3. ve 4. sınıfta okuyan hemşirelik öğrencilerinin (n=462) ilaç dozu hesaplamalarına ilişkin bilgilerini belirlemek amacıyla yapılan bu çalışmada elde edilen bulgular literatür bilgileri ışığı altında değerlendirilip, aşağıda tartışılmıştır. </w:t>
      </w:r>
    </w:p>
    <w:p w:rsidR="00F14AAD" w:rsidRPr="007D43CB" w:rsidRDefault="00F14AAD" w:rsidP="00F14AAD">
      <w:pPr>
        <w:spacing w:line="360" w:lineRule="auto"/>
        <w:ind w:firstLine="708"/>
        <w:jc w:val="both"/>
        <w:rPr>
          <w:rFonts w:ascii="Times New Roman" w:hAnsi="Times New Roman" w:cs="Times New Roman"/>
          <w:color w:val="000000" w:themeColor="text1"/>
          <w:sz w:val="24"/>
          <w:szCs w:val="24"/>
        </w:rPr>
      </w:pPr>
    </w:p>
    <w:p w:rsidR="00F14AAD" w:rsidRPr="007D43CB" w:rsidRDefault="002F77EC" w:rsidP="00F14AAD">
      <w:pPr>
        <w:spacing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Çalışmamızdan elde ettiğimiz sonuçlara göre,</w:t>
      </w:r>
      <w:r w:rsidR="00D93890" w:rsidRPr="007D43CB">
        <w:rPr>
          <w:rFonts w:ascii="Times New Roman" w:hAnsi="Times New Roman" w:cs="Times New Roman"/>
          <w:color w:val="000000" w:themeColor="text1"/>
          <w:sz w:val="24"/>
          <w:szCs w:val="24"/>
        </w:rPr>
        <w:t xml:space="preserve"> </w:t>
      </w:r>
      <w:r w:rsidRPr="007D43CB">
        <w:rPr>
          <w:rFonts w:ascii="Times New Roman" w:hAnsi="Times New Roman" w:cs="Times New Roman"/>
          <w:color w:val="000000" w:themeColor="text1"/>
          <w:sz w:val="24"/>
          <w:szCs w:val="24"/>
        </w:rPr>
        <w:t xml:space="preserve">hemşirelik </w:t>
      </w:r>
      <w:r w:rsidR="00F14AAD" w:rsidRPr="007D43CB">
        <w:rPr>
          <w:rFonts w:ascii="Times New Roman" w:hAnsi="Times New Roman" w:cs="Times New Roman"/>
          <w:color w:val="000000" w:themeColor="text1"/>
          <w:sz w:val="24"/>
          <w:szCs w:val="24"/>
        </w:rPr>
        <w:t>öğrencilerin</w:t>
      </w:r>
      <w:r w:rsidRPr="007D43CB">
        <w:rPr>
          <w:rFonts w:ascii="Times New Roman" w:hAnsi="Times New Roman" w:cs="Times New Roman"/>
          <w:color w:val="000000" w:themeColor="text1"/>
          <w:sz w:val="24"/>
          <w:szCs w:val="24"/>
        </w:rPr>
        <w:t>in</w:t>
      </w:r>
      <w:r w:rsidR="00F14AAD" w:rsidRPr="007D43CB">
        <w:rPr>
          <w:rFonts w:ascii="Times New Roman" w:hAnsi="Times New Roman" w:cs="Times New Roman"/>
          <w:color w:val="000000" w:themeColor="text1"/>
          <w:sz w:val="24"/>
          <w:szCs w:val="24"/>
        </w:rPr>
        <w:t xml:space="preserve"> </w:t>
      </w:r>
      <w:r w:rsidR="00CB1AB2" w:rsidRPr="007D43CB">
        <w:rPr>
          <w:rFonts w:ascii="Times New Roman" w:hAnsi="Times New Roman" w:cs="Times New Roman"/>
          <w:color w:val="000000" w:themeColor="text1"/>
          <w:sz w:val="24"/>
          <w:szCs w:val="24"/>
        </w:rPr>
        <w:t>yarısının</w:t>
      </w:r>
      <w:r w:rsidR="00D93890" w:rsidRPr="007D43CB">
        <w:rPr>
          <w:rFonts w:ascii="Times New Roman" w:hAnsi="Times New Roman" w:cs="Times New Roman"/>
          <w:color w:val="000000" w:themeColor="text1"/>
          <w:sz w:val="24"/>
          <w:szCs w:val="24"/>
        </w:rPr>
        <w:t xml:space="preserve"> (%</w:t>
      </w:r>
      <w:r w:rsidR="00F14AAD" w:rsidRPr="007D43CB">
        <w:rPr>
          <w:rFonts w:ascii="Times New Roman" w:hAnsi="Times New Roman" w:cs="Times New Roman"/>
          <w:color w:val="000000" w:themeColor="text1"/>
          <w:sz w:val="24"/>
          <w:szCs w:val="24"/>
        </w:rPr>
        <w:t>54,8) ÖSS giriş sınavı ve %45’inin ise YDÜ giriş sınavı ile bölüme girdikl</w:t>
      </w:r>
      <w:r w:rsidRPr="007D43CB">
        <w:rPr>
          <w:rFonts w:ascii="Times New Roman" w:hAnsi="Times New Roman" w:cs="Times New Roman"/>
          <w:color w:val="000000" w:themeColor="text1"/>
          <w:sz w:val="24"/>
          <w:szCs w:val="24"/>
        </w:rPr>
        <w:t>erini belirtmiş</w:t>
      </w:r>
      <w:r w:rsidR="00F14AAD" w:rsidRPr="007D43CB">
        <w:rPr>
          <w:rFonts w:ascii="Times New Roman" w:hAnsi="Times New Roman" w:cs="Times New Roman"/>
          <w:color w:val="000000" w:themeColor="text1"/>
          <w:sz w:val="24"/>
          <w:szCs w:val="24"/>
        </w:rPr>
        <w:t xml:space="preserve"> </w:t>
      </w:r>
      <w:r w:rsidRPr="007D43CB">
        <w:rPr>
          <w:rFonts w:ascii="Times New Roman" w:hAnsi="Times New Roman" w:cs="Times New Roman"/>
          <w:color w:val="000000" w:themeColor="text1"/>
          <w:sz w:val="24"/>
          <w:szCs w:val="24"/>
        </w:rPr>
        <w:t xml:space="preserve">ve </w:t>
      </w:r>
      <w:r w:rsidR="00F14AAD" w:rsidRPr="007D43CB">
        <w:rPr>
          <w:rFonts w:ascii="Times New Roman" w:hAnsi="Times New Roman" w:cs="Times New Roman"/>
          <w:color w:val="000000" w:themeColor="text1"/>
          <w:sz w:val="24"/>
          <w:szCs w:val="24"/>
        </w:rPr>
        <w:t>öğrencilerin %72,1</w:t>
      </w:r>
      <w:r w:rsidR="00D93890" w:rsidRPr="007D43CB">
        <w:rPr>
          <w:rFonts w:ascii="Times New Roman" w:hAnsi="Times New Roman" w:cs="Times New Roman"/>
          <w:color w:val="000000" w:themeColor="text1"/>
          <w:sz w:val="24"/>
          <w:szCs w:val="24"/>
        </w:rPr>
        <w:t>’i sayısal ve eşit ağırlıklı, %</w:t>
      </w:r>
      <w:r w:rsidR="00F14AAD" w:rsidRPr="007D43CB">
        <w:rPr>
          <w:rFonts w:ascii="Times New Roman" w:hAnsi="Times New Roman" w:cs="Times New Roman"/>
          <w:color w:val="000000" w:themeColor="text1"/>
          <w:sz w:val="24"/>
          <w:szCs w:val="24"/>
        </w:rPr>
        <w:t xml:space="preserve">27,9’u ise sözel bölüm </w:t>
      </w:r>
      <w:r w:rsidR="00D01C3A" w:rsidRPr="007D43CB">
        <w:rPr>
          <w:rFonts w:ascii="Times New Roman" w:hAnsi="Times New Roman" w:cs="Times New Roman"/>
          <w:color w:val="000000" w:themeColor="text1"/>
          <w:sz w:val="24"/>
          <w:szCs w:val="24"/>
        </w:rPr>
        <w:t>mezunu olduklarını</w:t>
      </w:r>
      <w:r w:rsidR="00F14AAD" w:rsidRPr="007D43CB">
        <w:rPr>
          <w:rFonts w:ascii="Times New Roman" w:hAnsi="Times New Roman" w:cs="Times New Roman"/>
          <w:color w:val="000000" w:themeColor="text1"/>
          <w:sz w:val="24"/>
          <w:szCs w:val="24"/>
        </w:rPr>
        <w:t xml:space="preserve"> </w:t>
      </w:r>
      <w:r w:rsidR="00CB1AB2" w:rsidRPr="007D43CB">
        <w:rPr>
          <w:rFonts w:ascii="Times New Roman" w:hAnsi="Times New Roman" w:cs="Times New Roman"/>
          <w:color w:val="000000" w:themeColor="text1"/>
          <w:sz w:val="24"/>
          <w:szCs w:val="24"/>
        </w:rPr>
        <w:t xml:space="preserve">ifade etmişlerdir. </w:t>
      </w:r>
      <w:r w:rsidR="00F14AAD" w:rsidRPr="007D43CB">
        <w:rPr>
          <w:rFonts w:ascii="Times New Roman" w:hAnsi="Times New Roman" w:cs="Times New Roman"/>
          <w:color w:val="000000" w:themeColor="text1"/>
          <w:sz w:val="24"/>
          <w:szCs w:val="24"/>
        </w:rPr>
        <w:t>Öğrencilerin çoğunluğunun sayısal ve eşit ağırlık bölümü mezunu olması matematiksel hesaplamaları daha fazla yap</w:t>
      </w:r>
      <w:r w:rsidR="002624DA" w:rsidRPr="007D43CB">
        <w:rPr>
          <w:rFonts w:ascii="Times New Roman" w:hAnsi="Times New Roman" w:cs="Times New Roman"/>
          <w:color w:val="000000" w:themeColor="text1"/>
          <w:sz w:val="24"/>
          <w:szCs w:val="24"/>
        </w:rPr>
        <w:t>abilmeleri</w:t>
      </w:r>
      <w:r w:rsidR="00F14AAD" w:rsidRPr="007D43CB">
        <w:rPr>
          <w:rFonts w:ascii="Times New Roman" w:hAnsi="Times New Roman" w:cs="Times New Roman"/>
          <w:color w:val="000000" w:themeColor="text1"/>
          <w:sz w:val="24"/>
          <w:szCs w:val="24"/>
        </w:rPr>
        <w:t xml:space="preserve"> açısından şanslı olduklarını düşündürmektedir. Buna karşılık sözel bölümü öğrencilerinin de az sayılmayacak bir oranda olması matematik yönünden desteklenmeleri gerektiğini göstermektedir</w:t>
      </w:r>
      <w:r w:rsidR="00D93890" w:rsidRPr="007D43CB">
        <w:rPr>
          <w:rFonts w:ascii="Times New Roman" w:hAnsi="Times New Roman" w:cs="Times New Roman"/>
          <w:color w:val="000000" w:themeColor="text1"/>
          <w:sz w:val="24"/>
          <w:szCs w:val="24"/>
        </w:rPr>
        <w:t xml:space="preserve"> (Tablo 4.1).</w:t>
      </w:r>
    </w:p>
    <w:p w:rsidR="00D93890" w:rsidRPr="007D43CB" w:rsidRDefault="00D93890" w:rsidP="00D93890">
      <w:pPr>
        <w:spacing w:line="360" w:lineRule="auto"/>
        <w:ind w:firstLine="708"/>
        <w:jc w:val="both"/>
        <w:rPr>
          <w:rFonts w:ascii="Times New Roman" w:hAnsi="Times New Roman" w:cs="Times New Roman"/>
          <w:color w:val="000000" w:themeColor="text1"/>
          <w:sz w:val="24"/>
          <w:szCs w:val="24"/>
        </w:rPr>
      </w:pPr>
    </w:p>
    <w:p w:rsidR="00D93890" w:rsidRPr="007D43CB" w:rsidRDefault="00D93890" w:rsidP="00D93890">
      <w:pPr>
        <w:spacing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 xml:space="preserve">İlgi alanı insan olan hemşirelik; her yaştan ve her kesimden hasta ya da sağlıklı insanla çalışma seçeneği sunması ve yapılanların geribildiriminin hemen alınması gibi avantajlarıyla bu mesleği seçenlere doyum sağlayıcı pek çok özelliğe sahiptir. Dolayısıyla bu mesleği seçen kişilerin severek ve isteyerek yapması çok önemlidir. </w:t>
      </w:r>
    </w:p>
    <w:p w:rsidR="00F14AAD" w:rsidRPr="007D43CB" w:rsidRDefault="00F14AAD" w:rsidP="00F14AAD">
      <w:pPr>
        <w:spacing w:line="360" w:lineRule="auto"/>
        <w:ind w:firstLine="708"/>
        <w:jc w:val="both"/>
        <w:rPr>
          <w:rFonts w:ascii="Times New Roman" w:hAnsi="Times New Roman" w:cs="Times New Roman"/>
          <w:color w:val="000000" w:themeColor="text1"/>
          <w:sz w:val="24"/>
          <w:szCs w:val="24"/>
        </w:rPr>
      </w:pPr>
    </w:p>
    <w:p w:rsidR="00F14AAD" w:rsidRPr="007D43CB" w:rsidRDefault="00F14AAD" w:rsidP="00F14AAD">
      <w:pPr>
        <w:spacing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Çalışmamızda öğrencilerin %61,5’i hemşire olmayı “kendi isteğiyle” seçtiğini belirtirken, %25,1’</w:t>
      </w:r>
      <w:r w:rsidR="00D93890" w:rsidRPr="007D43CB">
        <w:rPr>
          <w:rFonts w:ascii="Times New Roman" w:hAnsi="Times New Roman" w:cs="Times New Roman"/>
          <w:color w:val="000000" w:themeColor="text1"/>
          <w:sz w:val="24"/>
          <w:szCs w:val="24"/>
        </w:rPr>
        <w:t>i ise “ailesinin önerisiyle”, %</w:t>
      </w:r>
      <w:r w:rsidRPr="007D43CB">
        <w:rPr>
          <w:rFonts w:ascii="Times New Roman" w:hAnsi="Times New Roman" w:cs="Times New Roman"/>
          <w:color w:val="000000" w:themeColor="text1"/>
          <w:sz w:val="24"/>
          <w:szCs w:val="24"/>
        </w:rPr>
        <w:t xml:space="preserve">7,8’i ise bu mesleği “tesadüfen” seçtiklerini belirtmişlerdir. Koç ve diğerlerinin (2010), kız öğrencilerin erkek öğrencilere bakışını inceleyen 180 hemşirelik öğrencisi üzerinde yapmış oldukları çalışmada, öğrencilerin %45,0’ının “insanları sevdiği, ailesi ve yakın </w:t>
      </w:r>
      <w:r w:rsidRPr="007D43CB">
        <w:rPr>
          <w:rFonts w:ascii="Times New Roman" w:hAnsi="Times New Roman" w:cs="Times New Roman"/>
          <w:color w:val="000000" w:themeColor="text1"/>
          <w:sz w:val="24"/>
          <w:szCs w:val="24"/>
        </w:rPr>
        <w:lastRenderedPageBreak/>
        <w:t>çevresi istediği için”  bu mesleği tercih ettiğini belirtmişlerdir. Bu sonuç çalışm</w:t>
      </w:r>
      <w:r w:rsidR="00D93890" w:rsidRPr="007D43CB">
        <w:rPr>
          <w:rFonts w:ascii="Times New Roman" w:hAnsi="Times New Roman" w:cs="Times New Roman"/>
          <w:color w:val="000000" w:themeColor="text1"/>
          <w:sz w:val="24"/>
          <w:szCs w:val="24"/>
        </w:rPr>
        <w:t>amızla benzerlik göstermektedir (Tablo 4.1).</w:t>
      </w:r>
    </w:p>
    <w:p w:rsidR="00F14AAD" w:rsidRPr="007D43CB" w:rsidRDefault="002624DA" w:rsidP="008166C7">
      <w:pPr>
        <w:autoSpaceDE w:val="0"/>
        <w:autoSpaceDN w:val="0"/>
        <w:adjustRightInd w:val="0"/>
        <w:spacing w:after="0" w:line="360" w:lineRule="auto"/>
        <w:ind w:firstLine="708"/>
        <w:jc w:val="both"/>
        <w:rPr>
          <w:rFonts w:ascii="Times New Roman" w:eastAsia="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 xml:space="preserve">Tablo </w:t>
      </w:r>
      <w:r w:rsidR="008166C7" w:rsidRPr="007D43CB">
        <w:rPr>
          <w:rFonts w:ascii="Times New Roman" w:hAnsi="Times New Roman" w:cs="Times New Roman"/>
          <w:color w:val="000000" w:themeColor="text1"/>
          <w:sz w:val="24"/>
          <w:szCs w:val="24"/>
        </w:rPr>
        <w:t>4.2’</w:t>
      </w:r>
      <w:r w:rsidRPr="007D43CB">
        <w:rPr>
          <w:rFonts w:ascii="Times New Roman" w:hAnsi="Times New Roman" w:cs="Times New Roman"/>
          <w:color w:val="000000" w:themeColor="text1"/>
          <w:sz w:val="24"/>
          <w:szCs w:val="24"/>
        </w:rPr>
        <w:t>ye bakıldığında ç</w:t>
      </w:r>
      <w:r w:rsidR="00D93890" w:rsidRPr="007D43CB">
        <w:rPr>
          <w:rFonts w:ascii="Times New Roman" w:hAnsi="Times New Roman" w:cs="Times New Roman"/>
          <w:color w:val="000000" w:themeColor="text1"/>
          <w:sz w:val="24"/>
          <w:szCs w:val="24"/>
        </w:rPr>
        <w:t>alışmaya katılan öğrencilerin %</w:t>
      </w:r>
      <w:r w:rsidR="00F14AAD" w:rsidRPr="007D43CB">
        <w:rPr>
          <w:rFonts w:ascii="Times New Roman" w:hAnsi="Times New Roman" w:cs="Times New Roman"/>
          <w:color w:val="000000" w:themeColor="text1"/>
          <w:sz w:val="24"/>
          <w:szCs w:val="24"/>
        </w:rPr>
        <w:t>35,5’i hesap makinesi kullanmak</w:t>
      </w:r>
      <w:r w:rsidR="00D93890" w:rsidRPr="007D43CB">
        <w:rPr>
          <w:rFonts w:ascii="Times New Roman" w:hAnsi="Times New Roman" w:cs="Times New Roman"/>
          <w:color w:val="000000" w:themeColor="text1"/>
          <w:sz w:val="24"/>
          <w:szCs w:val="24"/>
        </w:rPr>
        <w:t xml:space="preserve"> istediklerini ve en fazla (%57</w:t>
      </w:r>
      <w:r w:rsidR="00F14AAD" w:rsidRPr="007D43CB">
        <w:rPr>
          <w:rFonts w:ascii="Times New Roman" w:hAnsi="Times New Roman" w:cs="Times New Roman"/>
          <w:color w:val="000000" w:themeColor="text1"/>
          <w:sz w:val="24"/>
          <w:szCs w:val="24"/>
        </w:rPr>
        <w:t>,5)  “kolay, hızlı ve pratik” olduğu için kullanmak is</w:t>
      </w:r>
      <w:r w:rsidR="007D43CB">
        <w:rPr>
          <w:rFonts w:ascii="Times New Roman" w:hAnsi="Times New Roman" w:cs="Times New Roman"/>
          <w:color w:val="000000" w:themeColor="text1"/>
          <w:sz w:val="24"/>
          <w:szCs w:val="24"/>
        </w:rPr>
        <w:t xml:space="preserve">tediklerini belirtmişlerdir. </w:t>
      </w:r>
      <w:r w:rsidR="00F14AAD" w:rsidRPr="007D43CB">
        <w:rPr>
          <w:rFonts w:ascii="Times New Roman" w:hAnsi="Times New Roman" w:cs="Times New Roman"/>
          <w:color w:val="000000" w:themeColor="text1"/>
          <w:sz w:val="24"/>
          <w:szCs w:val="24"/>
        </w:rPr>
        <w:t xml:space="preserve">Öğrencilerin hesap makinesi kullanmak istememeleri matematiksel hesaplama yönünden kendilerine olan güvenlerinin fazla olduğunu düşündürmektedir. </w:t>
      </w:r>
      <w:r w:rsidR="00F14AAD" w:rsidRPr="007D43CB">
        <w:rPr>
          <w:rFonts w:ascii="Times New Roman" w:eastAsia="Times New Roman" w:hAnsi="Times New Roman" w:cs="Times New Roman"/>
          <w:color w:val="000000" w:themeColor="text1"/>
          <w:sz w:val="24"/>
          <w:szCs w:val="24"/>
        </w:rPr>
        <w:t>Tarrow ve Werst (2000), 85 lisans hemşirelik öğrencisinin girdiği bir sınavda hesap makinesi kullanımının önemli bir farklılığa neden olmadığını ortaya koymuştur. Weeks ve diğerleri (2000), bir problemi çözebilme yeteneğinin, problemin mantığını anlamayı ve bilginin anlamlı bir bütüne kodlanmasını içeren süreçlerden yararlanmayı kapsamaktadır. Diğer bir deyişle, matematiksel kavramlar yetersiz ise, hesap makinesi kullanımı, kullanıcının doğru cevabı bulmasına yardımcı o</w:t>
      </w:r>
      <w:r w:rsidR="00D93890" w:rsidRPr="007D43CB">
        <w:rPr>
          <w:rFonts w:ascii="Times New Roman" w:eastAsia="Times New Roman" w:hAnsi="Times New Roman" w:cs="Times New Roman"/>
          <w:color w:val="000000" w:themeColor="text1"/>
          <w:sz w:val="24"/>
          <w:szCs w:val="24"/>
        </w:rPr>
        <w:t>lmayacaktır (Bliss-Holtz, 1994).</w:t>
      </w:r>
    </w:p>
    <w:p w:rsidR="00F14AAD" w:rsidRPr="007D43CB" w:rsidRDefault="00F14AAD" w:rsidP="00F14AAD">
      <w:pPr>
        <w:spacing w:line="360" w:lineRule="auto"/>
        <w:ind w:firstLine="708"/>
        <w:jc w:val="both"/>
        <w:rPr>
          <w:rFonts w:ascii="Times New Roman" w:eastAsia="Times New Roman" w:hAnsi="Times New Roman" w:cs="Times New Roman"/>
          <w:color w:val="000000" w:themeColor="text1"/>
          <w:sz w:val="24"/>
          <w:szCs w:val="24"/>
          <w:highlight w:val="yellow"/>
        </w:rPr>
      </w:pPr>
    </w:p>
    <w:p w:rsidR="00F14AAD" w:rsidRPr="007D43CB" w:rsidRDefault="00F14AAD" w:rsidP="00F14AAD">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Öğrencilerin yarıdan fazlası (%58,7) doz hesaplamalarını ‘Hemşirelik Esasları’ dersinden öğrendiklerini belirtirken, %16.0’sı da ‘Hemşirelik Esasları ve Çocuk Sağlığı Hemşireliği’ dersinden ö</w:t>
      </w:r>
      <w:r w:rsidR="00D93890" w:rsidRPr="007D43CB">
        <w:rPr>
          <w:rFonts w:ascii="Times New Roman" w:hAnsi="Times New Roman" w:cs="Times New Roman"/>
          <w:color w:val="000000" w:themeColor="text1"/>
          <w:sz w:val="24"/>
          <w:szCs w:val="24"/>
        </w:rPr>
        <w:t>ğrendiklerini ifade etmişlerdir (Tablo 4.2).</w:t>
      </w:r>
      <w:r w:rsidRPr="007D43CB">
        <w:rPr>
          <w:rFonts w:ascii="Times New Roman" w:hAnsi="Times New Roman" w:cs="Times New Roman"/>
          <w:color w:val="000000" w:themeColor="text1"/>
          <w:sz w:val="24"/>
          <w:szCs w:val="24"/>
        </w:rPr>
        <w:t xml:space="preserve"> Başka bir çalışmada ise öğrencilerin %85.7’si ilaç dozu hesaplama becerisi kazandırmaya katkı veren ders olarak “Hemşirelik Esasları” dersini ifade etmişlerdir (Yaraş, 2007). Öğrencilere ilaç dozu hesaplama bilgi ve becerisi özellikle birinci sınıfta Hemşirelik Esasları, üçüncü sınıfta ise Çocuk Sağlığı ve Hastalıkları Hemşireliği dersinde öğretilmektedir. </w:t>
      </w:r>
      <w:r w:rsidRPr="007D43CB">
        <w:rPr>
          <w:rFonts w:ascii="Times New Roman" w:hAnsi="Times New Roman"/>
          <w:color w:val="000000" w:themeColor="text1"/>
          <w:sz w:val="24"/>
          <w:szCs w:val="24"/>
        </w:rPr>
        <w:t xml:space="preserve">Öğrencilerin </w:t>
      </w:r>
      <w:r w:rsidR="002624DA" w:rsidRPr="007D43CB">
        <w:rPr>
          <w:rFonts w:ascii="Times New Roman" w:hAnsi="Times New Roman"/>
          <w:color w:val="000000" w:themeColor="text1"/>
          <w:sz w:val="24"/>
          <w:szCs w:val="24"/>
        </w:rPr>
        <w:t>ön</w:t>
      </w:r>
      <w:r w:rsidRPr="007D43CB">
        <w:rPr>
          <w:rFonts w:ascii="Times New Roman" w:hAnsi="Times New Roman"/>
          <w:color w:val="000000" w:themeColor="text1"/>
          <w:sz w:val="24"/>
          <w:szCs w:val="24"/>
        </w:rPr>
        <w:t>e</w:t>
      </w:r>
      <w:r w:rsidR="002624DA" w:rsidRPr="007D43CB">
        <w:rPr>
          <w:rFonts w:ascii="Times New Roman" w:hAnsi="Times New Roman"/>
          <w:color w:val="000000" w:themeColor="text1"/>
          <w:sz w:val="24"/>
          <w:szCs w:val="24"/>
        </w:rPr>
        <w:t>mli bir bölümü</w:t>
      </w:r>
      <w:r w:rsidRPr="007D43CB">
        <w:rPr>
          <w:rFonts w:ascii="Times New Roman" w:hAnsi="Times New Roman"/>
          <w:color w:val="000000" w:themeColor="text1"/>
          <w:sz w:val="24"/>
          <w:szCs w:val="24"/>
        </w:rPr>
        <w:t xml:space="preserve"> (%56,3) ilaç doz hesaplamalarını ‘Hemşirelik Esasları’ dersinde pek</w:t>
      </w:r>
      <w:r w:rsidR="00D93890" w:rsidRPr="007D43CB">
        <w:rPr>
          <w:rFonts w:ascii="Times New Roman" w:hAnsi="Times New Roman"/>
          <w:color w:val="000000" w:themeColor="text1"/>
          <w:sz w:val="24"/>
          <w:szCs w:val="24"/>
        </w:rPr>
        <w:t xml:space="preserve">iştirdiklerini belirtmişlerdir (Tablo 4.2). </w:t>
      </w:r>
      <w:r w:rsidRPr="007D43CB">
        <w:rPr>
          <w:rFonts w:ascii="Times New Roman" w:hAnsi="Times New Roman" w:cs="Times New Roman"/>
          <w:color w:val="000000" w:themeColor="text1"/>
          <w:sz w:val="24"/>
          <w:szCs w:val="24"/>
        </w:rPr>
        <w:t>Çalışmamızda yer alan öğrencilerin çoğunluğunun i</w:t>
      </w:r>
      <w:r w:rsidRPr="007D43CB">
        <w:rPr>
          <w:rFonts w:ascii="Times New Roman" w:hAnsi="Times New Roman"/>
          <w:color w:val="000000" w:themeColor="text1"/>
          <w:sz w:val="24"/>
          <w:szCs w:val="24"/>
        </w:rPr>
        <w:t>laç dozu hesaplamalarını Hemşirelik Esasları dersinde öğrendiklerini belirtmesinin nedeninin doz hesaplamaları konusunun en fazla bu ders kapsamında anlatıldığı ve diğer derslerde konuya ilişkin süre ve içeriğin yeteri kadar yer verilmemesine b</w:t>
      </w:r>
      <w:r w:rsidRPr="007D43CB">
        <w:rPr>
          <w:rFonts w:ascii="Times New Roman" w:hAnsi="Times New Roman" w:cs="Times New Roman"/>
          <w:color w:val="000000" w:themeColor="text1"/>
          <w:sz w:val="24"/>
          <w:szCs w:val="24"/>
        </w:rPr>
        <w:t xml:space="preserve">ağlı olduğunu düşündürmektedir. </w:t>
      </w:r>
    </w:p>
    <w:p w:rsidR="00D93890" w:rsidRPr="007D43CB" w:rsidRDefault="00D93890" w:rsidP="00D93890">
      <w:pPr>
        <w:spacing w:after="360" w:line="360" w:lineRule="auto"/>
        <w:jc w:val="both"/>
        <w:rPr>
          <w:rFonts w:ascii="Times New Roman" w:hAnsi="Times New Roman" w:cs="Times New Roman"/>
          <w:color w:val="000000" w:themeColor="text1"/>
          <w:sz w:val="24"/>
          <w:szCs w:val="24"/>
        </w:rPr>
      </w:pPr>
    </w:p>
    <w:p w:rsidR="00D93890" w:rsidRPr="007D43CB" w:rsidRDefault="00D93890" w:rsidP="007D43CB">
      <w:pPr>
        <w:spacing w:after="72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olor w:val="000000" w:themeColor="text1"/>
          <w:sz w:val="24"/>
          <w:szCs w:val="24"/>
        </w:rPr>
        <w:lastRenderedPageBreak/>
        <w:t xml:space="preserve">Öğrencilerin yarıya yakını (%48,5) klinik uygulamalar sırasında ilaç doz hesaplamalarını az sayıda yaptıklarını belirtmişlerdir. Yaraş’ın (2007) </w:t>
      </w:r>
      <w:r w:rsidRPr="007D43CB">
        <w:rPr>
          <w:rFonts w:ascii="Times New Roman" w:hAnsi="Times New Roman" w:cs="Times New Roman"/>
          <w:color w:val="000000" w:themeColor="text1"/>
          <w:sz w:val="24"/>
          <w:szCs w:val="24"/>
        </w:rPr>
        <w:t>695 hemşirelik öğrencisi üzerinde yapmış olduğu çalışmada,</w:t>
      </w:r>
      <w:r w:rsidRPr="007D43CB">
        <w:rPr>
          <w:rFonts w:ascii="Times New Roman" w:hAnsi="Times New Roman"/>
          <w:color w:val="000000" w:themeColor="text1"/>
          <w:sz w:val="24"/>
          <w:szCs w:val="24"/>
        </w:rPr>
        <w:t xml:space="preserve"> öğrencilerin %37,7’si klinik uygulamalar sırasında ilaç doz hesaplamalarını “nadiren” yaptıklarını belirtmişlerdir. </w:t>
      </w:r>
      <w:r w:rsidR="002624DA" w:rsidRPr="007D43CB">
        <w:rPr>
          <w:rFonts w:ascii="Times New Roman" w:hAnsi="Times New Roman"/>
          <w:color w:val="000000" w:themeColor="text1"/>
          <w:sz w:val="24"/>
          <w:szCs w:val="24"/>
        </w:rPr>
        <w:t>Yaraş’ın çalışması b</w:t>
      </w:r>
      <w:r w:rsidRPr="007D43CB">
        <w:rPr>
          <w:rFonts w:ascii="Times New Roman" w:hAnsi="Times New Roman" w:cs="Times New Roman"/>
          <w:color w:val="000000" w:themeColor="text1"/>
          <w:sz w:val="24"/>
          <w:szCs w:val="24"/>
        </w:rPr>
        <w:t>izim çalışmamıza göre öğrencilerin uygulamada daha az ilaç doz hesaplaması yaptığını göstermektedir (Tablo 4.2).</w:t>
      </w:r>
    </w:p>
    <w:p w:rsidR="00404A0F" w:rsidRPr="007D43CB" w:rsidRDefault="00404A0F" w:rsidP="00404A0F">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 xml:space="preserve">Çalışmamıza katılan öğrencilerin  </w:t>
      </w:r>
      <w:r w:rsidR="008166C7" w:rsidRPr="007D43CB">
        <w:rPr>
          <w:rFonts w:ascii="Times New Roman" w:hAnsi="Times New Roman" w:cs="Times New Roman"/>
          <w:color w:val="000000" w:themeColor="text1"/>
          <w:sz w:val="24"/>
          <w:szCs w:val="24"/>
        </w:rPr>
        <w:t>%29,2</w:t>
      </w:r>
      <w:r w:rsidR="00AD0649" w:rsidRPr="007D43CB">
        <w:rPr>
          <w:rFonts w:ascii="Times New Roman" w:hAnsi="Times New Roman" w:cs="Times New Roman"/>
          <w:color w:val="000000" w:themeColor="text1"/>
          <w:sz w:val="24"/>
          <w:szCs w:val="24"/>
        </w:rPr>
        <w:t>‘si</w:t>
      </w:r>
      <w:r w:rsidRPr="007D43CB">
        <w:rPr>
          <w:rFonts w:ascii="Times New Roman" w:hAnsi="Times New Roman" w:cs="Times New Roman"/>
          <w:color w:val="000000" w:themeColor="text1"/>
          <w:sz w:val="24"/>
          <w:szCs w:val="24"/>
        </w:rPr>
        <w:t xml:space="preserve"> ilaç doz hesaplamalarını uygularken öğretim elemanlarından yardım beklediklerini belirtmişlerdir. Öğrenci sayısının fazla olması ve öğretim elemanı sayısının az olmasına bağlı olarak öğrenciler klinik uygulamaları sırasında öğretim elemanı ile çok fazla uygulama yapamamaktadır. Bu nedenle öğretim elemanlarının sürekli öğrencilerin yanında olması öğrencilerin ilaç doz hesaplaması yaparken kendilerine olan güven duygusunu artıracağını düşündürmektedir (Tablo 4.2). </w:t>
      </w:r>
    </w:p>
    <w:p w:rsidR="00F14AAD" w:rsidRPr="007D43CB" w:rsidRDefault="00F14AAD" w:rsidP="00404A0F">
      <w:pPr>
        <w:tabs>
          <w:tab w:val="left" w:pos="1200"/>
        </w:tabs>
        <w:autoSpaceDE w:val="0"/>
        <w:autoSpaceDN w:val="0"/>
        <w:adjustRightInd w:val="0"/>
        <w:spacing w:after="0" w:line="360" w:lineRule="auto"/>
        <w:jc w:val="both"/>
        <w:rPr>
          <w:rFonts w:ascii="Times New Roman" w:hAnsi="Times New Roman" w:cs="Times New Roman"/>
          <w:color w:val="000000" w:themeColor="text1"/>
          <w:sz w:val="24"/>
          <w:szCs w:val="24"/>
        </w:rPr>
      </w:pPr>
    </w:p>
    <w:p w:rsidR="00F14AAD" w:rsidRPr="007D43CB" w:rsidRDefault="00F14AAD" w:rsidP="00F14AAD">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olor w:val="000000" w:themeColor="text1"/>
          <w:sz w:val="24"/>
          <w:szCs w:val="24"/>
        </w:rPr>
        <w:t>Öğre</w:t>
      </w:r>
      <w:r w:rsidR="00D93890" w:rsidRPr="007D43CB">
        <w:rPr>
          <w:rFonts w:ascii="Times New Roman" w:hAnsi="Times New Roman"/>
          <w:color w:val="000000" w:themeColor="text1"/>
          <w:sz w:val="24"/>
          <w:szCs w:val="24"/>
        </w:rPr>
        <w:t>ncilerin yarıdan fazlası (%68,7</w:t>
      </w:r>
      <w:r w:rsidRPr="007D43CB">
        <w:rPr>
          <w:rFonts w:ascii="Times New Roman" w:hAnsi="Times New Roman"/>
          <w:color w:val="000000" w:themeColor="text1"/>
          <w:sz w:val="24"/>
          <w:szCs w:val="24"/>
        </w:rPr>
        <w:t>) ilaç uygulamaları ve doz hesaplamalarına ayrılan eğitim ve süreyi yetersiz bulurken b</w:t>
      </w:r>
      <w:r w:rsidR="00D93890" w:rsidRPr="007D43CB">
        <w:rPr>
          <w:rFonts w:ascii="Times New Roman" w:hAnsi="Times New Roman"/>
          <w:color w:val="000000" w:themeColor="text1"/>
          <w:sz w:val="24"/>
          <w:szCs w:val="24"/>
        </w:rPr>
        <w:t>unun nedeninin de en fazla (%51,5</w:t>
      </w:r>
      <w:r w:rsidRPr="007D43CB">
        <w:rPr>
          <w:rFonts w:ascii="Times New Roman" w:hAnsi="Times New Roman"/>
          <w:color w:val="000000" w:themeColor="text1"/>
          <w:sz w:val="24"/>
          <w:szCs w:val="24"/>
        </w:rPr>
        <w:t xml:space="preserve">)  </w:t>
      </w:r>
      <w:r w:rsidR="00D93890" w:rsidRPr="007D43CB">
        <w:rPr>
          <w:rFonts w:ascii="Times New Roman" w:hAnsi="Times New Roman"/>
          <w:color w:val="000000" w:themeColor="text1"/>
          <w:sz w:val="24"/>
          <w:szCs w:val="24"/>
        </w:rPr>
        <w:t>“konunun üzerinde yeterince durulmaması, önem verilmemesi ve az örnek çözülmesi” olduğunu ifade etmişlerdir (Tablo 4.3).</w:t>
      </w:r>
      <w:r w:rsidRPr="007D43CB">
        <w:rPr>
          <w:rFonts w:ascii="Times New Roman" w:hAnsi="Times New Roman"/>
          <w:color w:val="000000" w:themeColor="text1"/>
          <w:sz w:val="24"/>
          <w:szCs w:val="24"/>
        </w:rPr>
        <w:t xml:space="preserve"> Öğrenci grubunun fazla olması ve buna bağlı olarak ise öğretim görevlilerinin sayılarının az olması, eğitim ve klinik uygulama sırasında öğrenciye yeterli sürenin ayrılmaması, vaka sayısının az olması gibi nedenler bu konu üzerinde daha fazla durulması gerektiğini göstermektedir. </w:t>
      </w:r>
    </w:p>
    <w:p w:rsidR="00F14AAD" w:rsidRPr="007D43CB" w:rsidRDefault="00F14AAD" w:rsidP="00F14AAD">
      <w:pPr>
        <w:autoSpaceDE w:val="0"/>
        <w:autoSpaceDN w:val="0"/>
        <w:adjustRightInd w:val="0"/>
        <w:spacing w:after="0" w:line="360" w:lineRule="auto"/>
        <w:ind w:firstLine="708"/>
        <w:jc w:val="both"/>
        <w:rPr>
          <w:rFonts w:ascii="TimesNewRomanPSMT" w:hAnsi="TimesNewRomanPSMT" w:cs="TimesNewRomanPSMT"/>
          <w:color w:val="000000" w:themeColor="text1"/>
          <w:sz w:val="21"/>
          <w:szCs w:val="21"/>
        </w:rPr>
      </w:pPr>
    </w:p>
    <w:p w:rsidR="00D45205" w:rsidRDefault="00D93890" w:rsidP="007D43CB">
      <w:pPr>
        <w:spacing w:after="360" w:line="360" w:lineRule="auto"/>
        <w:ind w:firstLine="708"/>
        <w:jc w:val="both"/>
        <w:rPr>
          <w:rFonts w:ascii="Times New Roman" w:hAnsi="Times New Roman" w:cs="Times New Roman"/>
          <w:color w:val="000000" w:themeColor="text1"/>
          <w:sz w:val="28"/>
          <w:szCs w:val="24"/>
        </w:rPr>
      </w:pPr>
      <w:r w:rsidRPr="007D43CB">
        <w:rPr>
          <w:rFonts w:ascii="Times New Roman" w:hAnsi="Times New Roman" w:cs="Times New Roman"/>
          <w:color w:val="000000" w:themeColor="text1"/>
          <w:sz w:val="24"/>
          <w:szCs w:val="24"/>
        </w:rPr>
        <w:t>Öğrencilerin %44,3’ü teorik anlatıma ilişkin</w:t>
      </w:r>
      <w:r w:rsidR="00F14AAD" w:rsidRPr="007D43CB">
        <w:rPr>
          <w:rFonts w:ascii="Times New Roman" w:hAnsi="Times New Roman" w:cs="Times New Roman"/>
          <w:color w:val="000000" w:themeColor="text1"/>
          <w:sz w:val="24"/>
          <w:szCs w:val="24"/>
        </w:rPr>
        <w:t xml:space="preserve"> öneriler kısmında konu ile ilgili “daha fazla soru çözülmesini” öner</w:t>
      </w:r>
      <w:r w:rsidR="006774B8" w:rsidRPr="007D43CB">
        <w:rPr>
          <w:rFonts w:ascii="Times New Roman" w:hAnsi="Times New Roman" w:cs="Times New Roman"/>
          <w:color w:val="000000" w:themeColor="text1"/>
          <w:sz w:val="24"/>
          <w:szCs w:val="24"/>
        </w:rPr>
        <w:t>m</w:t>
      </w:r>
      <w:r w:rsidR="00F14AAD" w:rsidRPr="007D43CB">
        <w:rPr>
          <w:rFonts w:ascii="Times New Roman" w:hAnsi="Times New Roman" w:cs="Times New Roman"/>
          <w:color w:val="000000" w:themeColor="text1"/>
          <w:sz w:val="24"/>
          <w:szCs w:val="24"/>
        </w:rPr>
        <w:t>i</w:t>
      </w:r>
      <w:r w:rsidR="006774B8" w:rsidRPr="007D43CB">
        <w:rPr>
          <w:rFonts w:ascii="Times New Roman" w:hAnsi="Times New Roman" w:cs="Times New Roman"/>
          <w:color w:val="000000" w:themeColor="text1"/>
          <w:sz w:val="24"/>
          <w:szCs w:val="24"/>
        </w:rPr>
        <w:t>şlerdir.</w:t>
      </w:r>
      <w:r w:rsidR="00F14AAD" w:rsidRPr="007D43CB">
        <w:rPr>
          <w:rFonts w:ascii="Times New Roman" w:hAnsi="Times New Roman" w:cs="Times New Roman"/>
          <w:color w:val="000000" w:themeColor="text1"/>
          <w:sz w:val="24"/>
          <w:szCs w:val="24"/>
        </w:rPr>
        <w:t xml:space="preserve"> Klinik uygulama</w:t>
      </w:r>
      <w:r w:rsidRPr="007D43CB">
        <w:rPr>
          <w:rFonts w:ascii="Times New Roman" w:hAnsi="Times New Roman" w:cs="Times New Roman"/>
          <w:color w:val="000000" w:themeColor="text1"/>
          <w:sz w:val="24"/>
          <w:szCs w:val="24"/>
        </w:rPr>
        <w:t>ya ilişkin ise öğrencilerin %</w:t>
      </w:r>
      <w:r w:rsidR="00F14AAD" w:rsidRPr="007D43CB">
        <w:rPr>
          <w:rFonts w:ascii="Times New Roman" w:hAnsi="Times New Roman" w:cs="Times New Roman"/>
          <w:color w:val="000000" w:themeColor="text1"/>
          <w:sz w:val="24"/>
          <w:szCs w:val="24"/>
        </w:rPr>
        <w:t xml:space="preserve">45,2’si “ilaç doz hesaplamalarının öğretim elemanları ve klinik hemşireler tarafından yaptırılması ve kontrol edilmesi gerektiği” önerisini sunmuşlardır. </w:t>
      </w:r>
      <w:r w:rsidR="006774B8" w:rsidRPr="007D43CB">
        <w:rPr>
          <w:rFonts w:ascii="Times New Roman" w:hAnsi="Times New Roman" w:cs="Times New Roman"/>
          <w:color w:val="000000" w:themeColor="text1"/>
          <w:sz w:val="24"/>
          <w:szCs w:val="24"/>
        </w:rPr>
        <w:t xml:space="preserve"> </w:t>
      </w:r>
      <w:r w:rsidR="006774B8" w:rsidRPr="007D43CB">
        <w:rPr>
          <w:rFonts w:ascii="Times New Roman" w:hAnsi="Times New Roman"/>
          <w:color w:val="000000" w:themeColor="text1"/>
          <w:sz w:val="24"/>
          <w:szCs w:val="24"/>
        </w:rPr>
        <w:t xml:space="preserve">Öğrencilerin </w:t>
      </w:r>
      <w:r w:rsidRPr="007D43CB">
        <w:rPr>
          <w:rFonts w:ascii="Times New Roman" w:hAnsi="Times New Roman"/>
          <w:color w:val="000000" w:themeColor="text1"/>
          <w:sz w:val="24"/>
          <w:szCs w:val="24"/>
        </w:rPr>
        <w:t>%39</w:t>
      </w:r>
      <w:r w:rsidR="006774B8" w:rsidRPr="007D43CB">
        <w:rPr>
          <w:rFonts w:ascii="Times New Roman" w:hAnsi="Times New Roman"/>
          <w:color w:val="000000" w:themeColor="text1"/>
          <w:sz w:val="24"/>
          <w:szCs w:val="24"/>
        </w:rPr>
        <w:t>,1’i ise</w:t>
      </w:r>
      <w:r w:rsidR="00F14AAD" w:rsidRPr="007D43CB">
        <w:rPr>
          <w:rFonts w:ascii="Times New Roman" w:hAnsi="Times New Roman"/>
          <w:color w:val="000000" w:themeColor="text1"/>
          <w:sz w:val="24"/>
          <w:szCs w:val="24"/>
        </w:rPr>
        <w:t xml:space="preserve"> klinikte ilaç doz hesaplamalarının daha fazla yapılması ve ayrıca öğrenciye uygulama imkanı verilme</w:t>
      </w:r>
      <w:r w:rsidRPr="007D43CB">
        <w:rPr>
          <w:rFonts w:ascii="Times New Roman" w:hAnsi="Times New Roman"/>
          <w:color w:val="000000" w:themeColor="text1"/>
          <w:sz w:val="24"/>
          <w:szCs w:val="24"/>
        </w:rPr>
        <w:t xml:space="preserve">si gerektiğini </w:t>
      </w:r>
      <w:r w:rsidR="006774B8" w:rsidRPr="007D43CB">
        <w:rPr>
          <w:rFonts w:ascii="Times New Roman" w:hAnsi="Times New Roman"/>
          <w:color w:val="000000" w:themeColor="text1"/>
          <w:sz w:val="24"/>
          <w:szCs w:val="24"/>
        </w:rPr>
        <w:t>önermişlerdir</w:t>
      </w:r>
      <w:r w:rsidRPr="007D43CB">
        <w:rPr>
          <w:rFonts w:ascii="Times New Roman" w:hAnsi="Times New Roman"/>
          <w:color w:val="000000" w:themeColor="text1"/>
          <w:sz w:val="24"/>
          <w:szCs w:val="24"/>
        </w:rPr>
        <w:t xml:space="preserve"> </w:t>
      </w:r>
      <w:r w:rsidRPr="007D43CB">
        <w:rPr>
          <w:rFonts w:ascii="Times New Roman" w:hAnsi="Times New Roman"/>
          <w:color w:val="000000" w:themeColor="text1"/>
          <w:sz w:val="24"/>
          <w:szCs w:val="24"/>
        </w:rPr>
        <w:lastRenderedPageBreak/>
        <w:t>(Tablo 4.3).</w:t>
      </w:r>
      <w:r w:rsidR="008166C7" w:rsidRPr="007D43CB">
        <w:rPr>
          <w:rFonts w:ascii="Times New Roman" w:hAnsi="Times New Roman"/>
          <w:color w:val="000000" w:themeColor="text1"/>
          <w:sz w:val="24"/>
          <w:szCs w:val="24"/>
        </w:rPr>
        <w:t xml:space="preserve"> </w:t>
      </w:r>
      <w:r w:rsidR="00F14AAD" w:rsidRPr="007D43CB">
        <w:rPr>
          <w:rFonts w:ascii="Times New Roman" w:hAnsi="Times New Roman" w:cs="Times New Roman"/>
          <w:color w:val="000000" w:themeColor="text1"/>
          <w:sz w:val="24"/>
          <w:szCs w:val="24"/>
        </w:rPr>
        <w:t xml:space="preserve">Hemşirelik eğitiminde klinik öğretimin önemi tartışılamayacak kadar açıktır. Çünkü klinik öğretim, hemşirelik eğitiminin bütünleyici ve en önemli parçalarından birisidir (Tosun ve diğerleri, 2008). </w:t>
      </w:r>
      <w:r w:rsidR="00F14AAD" w:rsidRPr="007D43CB">
        <w:rPr>
          <w:rFonts w:ascii="Times New Roman" w:hAnsi="Times New Roman" w:cs="Times New Roman"/>
          <w:color w:val="000000" w:themeColor="text1"/>
          <w:sz w:val="24"/>
        </w:rPr>
        <w:t xml:space="preserve">Uygulamalı eğitim, teorik olarak verilen bilgilerin davranışa dönüşmesinde önemli yer tutar ve öğrencinin gerçek ortamda yaparak/yaşayarak öğrenmesini sağlar (Aştı ve Taşocak, 1995). Bu nedenle kliniklerde öğrencilerin uygulama yapmalarına olanak sağlanmalı, </w:t>
      </w:r>
      <w:r w:rsidR="00F14AAD" w:rsidRPr="007D43CB">
        <w:rPr>
          <w:rFonts w:ascii="Times New Roman" w:hAnsi="Times New Roman" w:cs="Times New Roman"/>
          <w:color w:val="000000" w:themeColor="text1"/>
          <w:sz w:val="24"/>
          <w:szCs w:val="24"/>
        </w:rPr>
        <w:t xml:space="preserve">öğretim elemanları ve klinik hemşireleri tarafından kontrol edilmelidir. </w:t>
      </w:r>
    </w:p>
    <w:p w:rsidR="007D43CB" w:rsidRPr="007D43CB" w:rsidRDefault="007D43CB" w:rsidP="007D43CB">
      <w:pPr>
        <w:spacing w:after="360" w:line="360" w:lineRule="auto"/>
        <w:ind w:firstLine="708"/>
        <w:jc w:val="both"/>
        <w:rPr>
          <w:rFonts w:ascii="Times New Roman" w:hAnsi="Times New Roman" w:cs="Times New Roman"/>
          <w:color w:val="000000" w:themeColor="text1"/>
          <w:sz w:val="28"/>
          <w:szCs w:val="24"/>
        </w:rPr>
      </w:pPr>
    </w:p>
    <w:p w:rsidR="00D45205" w:rsidRPr="007D43CB" w:rsidRDefault="00D45205" w:rsidP="00D45205">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Çalışmam</w:t>
      </w:r>
      <w:r w:rsidR="0062503A" w:rsidRPr="007D43CB">
        <w:rPr>
          <w:rFonts w:ascii="Times New Roman" w:hAnsi="Times New Roman" w:cs="Times New Roman"/>
          <w:color w:val="000000" w:themeColor="text1"/>
          <w:sz w:val="24"/>
          <w:szCs w:val="24"/>
        </w:rPr>
        <w:t>ızda öğrenciler</w:t>
      </w:r>
      <w:r w:rsidR="006774B8" w:rsidRPr="007D43CB">
        <w:rPr>
          <w:rFonts w:ascii="Times New Roman" w:hAnsi="Times New Roman" w:cs="Times New Roman"/>
          <w:color w:val="000000" w:themeColor="text1"/>
          <w:sz w:val="24"/>
          <w:szCs w:val="24"/>
        </w:rPr>
        <w:t>in</w:t>
      </w:r>
      <w:r w:rsidR="0062503A" w:rsidRPr="007D43CB">
        <w:rPr>
          <w:rFonts w:ascii="Times New Roman" w:hAnsi="Times New Roman" w:cs="Times New Roman"/>
          <w:color w:val="000000" w:themeColor="text1"/>
          <w:sz w:val="24"/>
          <w:szCs w:val="24"/>
        </w:rPr>
        <w:t xml:space="preserve"> </w:t>
      </w:r>
      <w:r w:rsidRPr="007D43CB">
        <w:rPr>
          <w:rFonts w:ascii="Times New Roman" w:hAnsi="Times New Roman" w:cs="Times New Roman"/>
          <w:color w:val="000000" w:themeColor="text1"/>
          <w:sz w:val="24"/>
          <w:szCs w:val="24"/>
        </w:rPr>
        <w:t>%19,7’si “ilaç dozu hesaplamalarını nasıl yapacağımı biliyorum” ifadesine “kesinlikle katılıyorum” şeklinde gör</w:t>
      </w:r>
      <w:r w:rsidR="0062503A" w:rsidRPr="007D43CB">
        <w:rPr>
          <w:rFonts w:ascii="Times New Roman" w:hAnsi="Times New Roman" w:cs="Times New Roman"/>
          <w:color w:val="000000" w:themeColor="text1"/>
          <w:sz w:val="24"/>
          <w:szCs w:val="24"/>
        </w:rPr>
        <w:t>üş belirtmiş ve %33,3’ü</w:t>
      </w:r>
      <w:r w:rsidRPr="007D43CB">
        <w:rPr>
          <w:rFonts w:ascii="Times New Roman" w:hAnsi="Times New Roman" w:cs="Times New Roman"/>
          <w:color w:val="000000" w:themeColor="text1"/>
          <w:sz w:val="24"/>
          <w:szCs w:val="24"/>
        </w:rPr>
        <w:t xml:space="preserve"> ilaç doz hesaplama becerilerini </w:t>
      </w:r>
      <w:r w:rsidR="0062503A" w:rsidRPr="007D43CB">
        <w:rPr>
          <w:rFonts w:ascii="Times New Roman" w:hAnsi="Times New Roman" w:cs="Times New Roman"/>
          <w:color w:val="000000" w:themeColor="text1"/>
          <w:sz w:val="24"/>
          <w:szCs w:val="24"/>
        </w:rPr>
        <w:t xml:space="preserve">kısmen </w:t>
      </w:r>
      <w:r w:rsidRPr="007D43CB">
        <w:rPr>
          <w:rFonts w:ascii="Times New Roman" w:hAnsi="Times New Roman" w:cs="Times New Roman"/>
          <w:color w:val="000000" w:themeColor="text1"/>
          <w:sz w:val="24"/>
          <w:szCs w:val="24"/>
        </w:rPr>
        <w:t>yeterli gördüğünü ifade etmiştir</w:t>
      </w:r>
      <w:r w:rsidR="007F5879" w:rsidRPr="007D43CB">
        <w:rPr>
          <w:rFonts w:ascii="Times New Roman" w:hAnsi="Times New Roman" w:cs="Times New Roman"/>
          <w:color w:val="000000" w:themeColor="text1"/>
          <w:sz w:val="24"/>
          <w:szCs w:val="24"/>
        </w:rPr>
        <w:t xml:space="preserve">. Ayrıca öğrencilerin </w:t>
      </w:r>
      <w:r w:rsidR="00D70F89" w:rsidRPr="007D43CB">
        <w:rPr>
          <w:rFonts w:ascii="Times New Roman" w:hAnsi="Times New Roman" w:cs="Times New Roman"/>
          <w:color w:val="000000" w:themeColor="text1"/>
          <w:sz w:val="24"/>
          <w:szCs w:val="24"/>
        </w:rPr>
        <w:t>önemli bölümü</w:t>
      </w:r>
      <w:r w:rsidR="007F5879" w:rsidRPr="007D43CB">
        <w:rPr>
          <w:rFonts w:ascii="Times New Roman" w:hAnsi="Times New Roman" w:cs="Times New Roman"/>
          <w:color w:val="000000" w:themeColor="text1"/>
          <w:sz w:val="24"/>
          <w:szCs w:val="24"/>
        </w:rPr>
        <w:t xml:space="preserve"> (%64.3’ü) ilaç dozu hesaplamalarını anlamadığını belirtmişleridir</w:t>
      </w:r>
      <w:r w:rsidRPr="007D43CB">
        <w:rPr>
          <w:rFonts w:ascii="Times New Roman" w:hAnsi="Times New Roman" w:cs="Times New Roman"/>
          <w:color w:val="000000" w:themeColor="text1"/>
          <w:sz w:val="24"/>
          <w:szCs w:val="24"/>
        </w:rPr>
        <w:t xml:space="preserve"> (Tablo 4.4). Yaraş’ın (2007) 695 hemşirelik öğrencisi üzerinde yapmış olduğu çalışmada, </w:t>
      </w:r>
      <w:r w:rsidR="0062503A" w:rsidRPr="007D43CB">
        <w:rPr>
          <w:rFonts w:ascii="Times New Roman" w:hAnsi="Times New Roman" w:cs="Times New Roman"/>
          <w:color w:val="000000" w:themeColor="text1"/>
          <w:sz w:val="24"/>
          <w:szCs w:val="24"/>
        </w:rPr>
        <w:t xml:space="preserve">öğrencilerin </w:t>
      </w:r>
      <w:r w:rsidRPr="007D43CB">
        <w:rPr>
          <w:rFonts w:ascii="Times New Roman" w:hAnsi="Times New Roman" w:cs="Times New Roman"/>
          <w:color w:val="000000" w:themeColor="text1"/>
          <w:sz w:val="24"/>
          <w:szCs w:val="24"/>
        </w:rPr>
        <w:t xml:space="preserve">%26.2’si “ilaç dozu hesaplamalarını nasıl yapacağımı biliyorum” ifadesine “kesinlikle katılıyorum” şeklinde görüş belirtmiş ve </w:t>
      </w:r>
      <w:r w:rsidR="0062503A" w:rsidRPr="007D43CB">
        <w:rPr>
          <w:rFonts w:ascii="Times New Roman" w:hAnsi="Times New Roman" w:cs="Times New Roman"/>
          <w:color w:val="000000" w:themeColor="text1"/>
          <w:sz w:val="24"/>
          <w:szCs w:val="24"/>
        </w:rPr>
        <w:t>%32</w:t>
      </w:r>
      <w:r w:rsidRPr="007D43CB">
        <w:rPr>
          <w:rFonts w:ascii="Times New Roman" w:hAnsi="Times New Roman" w:cs="Times New Roman"/>
          <w:color w:val="000000" w:themeColor="text1"/>
          <w:sz w:val="24"/>
          <w:szCs w:val="24"/>
        </w:rPr>
        <w:t xml:space="preserve">.4’ü ilaç dozu hesaplama becerilerini </w:t>
      </w:r>
      <w:r w:rsidR="0062503A" w:rsidRPr="007D43CB">
        <w:rPr>
          <w:rFonts w:ascii="Times New Roman" w:hAnsi="Times New Roman" w:cs="Times New Roman"/>
          <w:color w:val="000000" w:themeColor="text1"/>
          <w:sz w:val="24"/>
          <w:szCs w:val="24"/>
        </w:rPr>
        <w:t xml:space="preserve">kısmen </w:t>
      </w:r>
      <w:r w:rsidRPr="007D43CB">
        <w:rPr>
          <w:rFonts w:ascii="Times New Roman" w:hAnsi="Times New Roman" w:cs="Times New Roman"/>
          <w:color w:val="000000" w:themeColor="text1"/>
          <w:sz w:val="24"/>
          <w:szCs w:val="24"/>
        </w:rPr>
        <w:t xml:space="preserve">yeterli gördüğünü </w:t>
      </w:r>
      <w:r w:rsidR="007F5879" w:rsidRPr="007D43CB">
        <w:rPr>
          <w:rFonts w:ascii="Times New Roman" w:hAnsi="Times New Roman" w:cs="Times New Roman"/>
          <w:color w:val="000000" w:themeColor="text1"/>
          <w:sz w:val="24"/>
          <w:szCs w:val="24"/>
        </w:rPr>
        <w:t xml:space="preserve">ve %39.9’u ise ilaç dozu hesaplamalarını anlamadığını </w:t>
      </w:r>
      <w:r w:rsidRPr="007D43CB">
        <w:rPr>
          <w:rFonts w:ascii="Times New Roman" w:hAnsi="Times New Roman" w:cs="Times New Roman"/>
          <w:color w:val="000000" w:themeColor="text1"/>
          <w:sz w:val="24"/>
          <w:szCs w:val="24"/>
        </w:rPr>
        <w:t>ifade etmiştir.</w:t>
      </w:r>
      <w:r w:rsidR="00D70F89" w:rsidRPr="007D43CB">
        <w:rPr>
          <w:rFonts w:ascii="Times New Roman" w:hAnsi="Times New Roman" w:cs="Times New Roman"/>
          <w:color w:val="000000" w:themeColor="text1"/>
          <w:sz w:val="24"/>
          <w:szCs w:val="24"/>
        </w:rPr>
        <w:t xml:space="preserve"> Yaraş’ın sonuçları bizim bulgularımıza benzer görünse de  hesaplamaları anlamayanların çalışmamızda  daha  yüksek</w:t>
      </w:r>
      <w:r w:rsidR="007F5879" w:rsidRPr="007D43CB">
        <w:rPr>
          <w:rFonts w:ascii="Times New Roman" w:hAnsi="Times New Roman" w:cs="Times New Roman"/>
          <w:color w:val="000000" w:themeColor="text1"/>
          <w:sz w:val="24"/>
          <w:szCs w:val="24"/>
        </w:rPr>
        <w:t xml:space="preserve"> </w:t>
      </w:r>
      <w:r w:rsidR="00D70F89" w:rsidRPr="007D43CB">
        <w:rPr>
          <w:rFonts w:ascii="Times New Roman" w:hAnsi="Times New Roman" w:cs="Times New Roman"/>
          <w:color w:val="000000" w:themeColor="text1"/>
          <w:sz w:val="24"/>
          <w:szCs w:val="24"/>
        </w:rPr>
        <w:t xml:space="preserve">oranda </w:t>
      </w:r>
      <w:r w:rsidRPr="007D43CB">
        <w:rPr>
          <w:rFonts w:ascii="Times New Roman" w:hAnsi="Times New Roman" w:cs="Times New Roman"/>
          <w:color w:val="000000" w:themeColor="text1"/>
          <w:sz w:val="24"/>
          <w:szCs w:val="24"/>
        </w:rPr>
        <w:t xml:space="preserve"> olduğu görülmektedir. </w:t>
      </w:r>
    </w:p>
    <w:p w:rsidR="00D45205" w:rsidRPr="007D43CB" w:rsidRDefault="00D45205" w:rsidP="00D4520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D45205" w:rsidRPr="007D43CB" w:rsidRDefault="00D45205" w:rsidP="00D45205">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Genel olarak bakıldığı zaman öğrencilerin %66,0’ı  “ilaç doz hesaplama becerilerini yeterli görüyorum” ifadesine “kesinlikle katılıyorum”, “kısmen katılıyorum” ve ”katılıyorum” şeklinde görüş belirtmişlerdir (Tablo 4.4). Yaraş’ın (2007), çalışma</w:t>
      </w:r>
      <w:r w:rsidR="00A9161B" w:rsidRPr="007D43CB">
        <w:rPr>
          <w:rFonts w:ascii="Times New Roman" w:hAnsi="Times New Roman" w:cs="Times New Roman"/>
          <w:color w:val="000000" w:themeColor="text1"/>
          <w:sz w:val="24"/>
          <w:szCs w:val="24"/>
        </w:rPr>
        <w:t>sında ise bu oran %69,</w:t>
      </w:r>
      <w:r w:rsidRPr="007D43CB">
        <w:rPr>
          <w:rFonts w:ascii="Times New Roman" w:hAnsi="Times New Roman" w:cs="Times New Roman"/>
          <w:color w:val="000000" w:themeColor="text1"/>
          <w:sz w:val="24"/>
          <w:szCs w:val="24"/>
        </w:rPr>
        <w:t>1 dir.</w:t>
      </w:r>
    </w:p>
    <w:p w:rsidR="00D45205" w:rsidRPr="007D43CB" w:rsidRDefault="00D45205" w:rsidP="00D4520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D45205" w:rsidRPr="007D43CB" w:rsidRDefault="00D45205" w:rsidP="00D45205">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Grandel</w:t>
      </w:r>
      <w:r w:rsidR="008166C7" w:rsidRPr="007D43CB">
        <w:rPr>
          <w:rFonts w:ascii="Times New Roman" w:hAnsi="Times New Roman" w:cs="Times New Roman"/>
          <w:color w:val="000000" w:themeColor="text1"/>
          <w:sz w:val="24"/>
          <w:szCs w:val="24"/>
        </w:rPr>
        <w:t>l</w:t>
      </w:r>
      <w:r w:rsidRPr="007D43CB">
        <w:rPr>
          <w:rFonts w:ascii="Times New Roman" w:hAnsi="Times New Roman" w:cs="Times New Roman"/>
          <w:color w:val="000000" w:themeColor="text1"/>
          <w:sz w:val="24"/>
          <w:szCs w:val="24"/>
        </w:rPr>
        <w:t xml:space="preserve"> ve arkadaşlarının (2001), Finlandiyalı mezun olacak hemşirelik öğrencilerinin ilaç hesaplama becerilerini değerlendirdikleri çalışmada öğrencilerin %70’inden daha fazlası yeterli ilaç hesaplama becerilerine sahip olduklarını ve </w:t>
      </w:r>
      <w:r w:rsidRPr="007D43CB">
        <w:rPr>
          <w:rFonts w:ascii="Times New Roman" w:hAnsi="Times New Roman" w:cs="Times New Roman"/>
          <w:color w:val="000000" w:themeColor="text1"/>
          <w:sz w:val="24"/>
          <w:szCs w:val="24"/>
        </w:rPr>
        <w:lastRenderedPageBreak/>
        <w:t xml:space="preserve">yarıdan fazlası ilaç dozu hesaplamada yetenekli olduklarını ifade etmişlerdir. Bu çalışma bizim çalışma sonuçlarımızla benzerlik göstermemektedir. </w:t>
      </w:r>
    </w:p>
    <w:p w:rsidR="00D45205" w:rsidRPr="007D43CB" w:rsidRDefault="00D45205" w:rsidP="00D4520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D45205" w:rsidRPr="007D43CB" w:rsidRDefault="00D45205" w:rsidP="00D45205">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 xml:space="preserve">Hemşirelerin ilaç hesaplama becerilerinin değerlendirmesi amacıyla yapılan çalışmalarda hemşirelerin büyük bir kısmının ilaç dozu hesaplama becerisi yönünden kendilerini orta düzeyde yeterli gördükleri saptanmıştır. (Bayne and Bindler, 1988; King, 2004; Grandell ve diğerleri, 2006). Bizim çalışma sonuçlarımıza göre ise kendilerini ilaç dozu hesaplama becerileri yönünden “yeterli gören” öğrencilerin oranının yapılan bu diğer çalışma sonuçlarına göre daha düşük olduğu görülmektedir. </w:t>
      </w:r>
    </w:p>
    <w:p w:rsidR="00D45205" w:rsidRPr="007D43CB" w:rsidRDefault="00D45205" w:rsidP="00D45205">
      <w:pPr>
        <w:spacing w:line="360" w:lineRule="auto"/>
        <w:ind w:firstLine="708"/>
        <w:jc w:val="both"/>
        <w:rPr>
          <w:rFonts w:ascii="Times New Roman" w:hAnsi="Times New Roman" w:cs="Times New Roman"/>
          <w:color w:val="000000" w:themeColor="text1"/>
          <w:sz w:val="24"/>
          <w:szCs w:val="24"/>
        </w:rPr>
      </w:pPr>
    </w:p>
    <w:p w:rsidR="00D45205" w:rsidRPr="007D43CB" w:rsidRDefault="00D45205" w:rsidP="00D45205">
      <w:pPr>
        <w:autoSpaceDE w:val="0"/>
        <w:autoSpaceDN w:val="0"/>
        <w:adjustRightInd w:val="0"/>
        <w:spacing w:after="360" w:line="360" w:lineRule="auto"/>
        <w:jc w:val="both"/>
        <w:rPr>
          <w:rFonts w:ascii="TimesNewRoman" w:hAnsi="TimesNewRoman" w:cs="TimesNewRoman"/>
          <w:color w:val="000000" w:themeColor="text1"/>
          <w:sz w:val="24"/>
          <w:szCs w:val="24"/>
        </w:rPr>
      </w:pPr>
      <w:r w:rsidRPr="007D43CB">
        <w:rPr>
          <w:rFonts w:ascii="Times New Roman" w:hAnsi="Times New Roman" w:cs="Times New Roman"/>
          <w:color w:val="000000" w:themeColor="text1"/>
          <w:sz w:val="24"/>
          <w:szCs w:val="24"/>
        </w:rPr>
        <w:tab/>
        <w:t xml:space="preserve">İlaç uygulama hatalarının azaltılması ve önlenmesinde hemşirelerin rolü önemlidir. Hemşirelik öğrencilerinin de bu kapsamda mezun olmadan önce ilaç uygulamalarına yönelik bilgi ve uygulamalarında yetersiz gördükleri kısımları tamamlamalarına olanak vermek önemlidir. </w:t>
      </w:r>
      <w:r w:rsidRPr="007D43CB">
        <w:rPr>
          <w:rFonts w:ascii="TimesNewRoman" w:hAnsi="TimesNewRoman" w:cs="TimesNewRoman"/>
          <w:color w:val="000000" w:themeColor="text1"/>
          <w:sz w:val="24"/>
          <w:szCs w:val="24"/>
        </w:rPr>
        <w:t xml:space="preserve">Her öğrenci ve hemşire kendi yeteneklerinin farkında olmaktan ve yeteneklerini geliştirmekten birinci derecede sorumludur (Grandell ve diğerleri, 2001; Grandell ve diğerleri, 2003; Grandell ve diğerleri, 2006). Hemşireler kendilerini sürekli olarak geliştirmeli ve litaratürü takip ederek kendilerini güncellemelidirler. </w:t>
      </w:r>
    </w:p>
    <w:p w:rsidR="00D45205" w:rsidRPr="007D43CB" w:rsidRDefault="00D45205" w:rsidP="00D45205">
      <w:pPr>
        <w:autoSpaceDE w:val="0"/>
        <w:autoSpaceDN w:val="0"/>
        <w:adjustRightInd w:val="0"/>
        <w:spacing w:after="0" w:line="360" w:lineRule="auto"/>
        <w:jc w:val="both"/>
        <w:rPr>
          <w:rFonts w:ascii="TimesNewRoman" w:hAnsi="TimesNewRoman" w:cs="TimesNewRoman"/>
          <w:color w:val="000000" w:themeColor="text1"/>
          <w:sz w:val="24"/>
          <w:szCs w:val="24"/>
        </w:rPr>
      </w:pPr>
      <w:r w:rsidRPr="007D43CB">
        <w:rPr>
          <w:rFonts w:ascii="TimesNewRoman" w:hAnsi="TimesNewRoman" w:cs="TimesNewRoman"/>
          <w:color w:val="000000" w:themeColor="text1"/>
          <w:sz w:val="24"/>
          <w:szCs w:val="24"/>
        </w:rPr>
        <w:tab/>
      </w:r>
    </w:p>
    <w:p w:rsidR="00D45205" w:rsidRPr="007D43CB" w:rsidRDefault="00D45205" w:rsidP="00A9161B">
      <w:pPr>
        <w:autoSpaceDE w:val="0"/>
        <w:autoSpaceDN w:val="0"/>
        <w:adjustRightInd w:val="0"/>
        <w:spacing w:after="360" w:line="360" w:lineRule="auto"/>
        <w:ind w:firstLine="708"/>
        <w:jc w:val="both"/>
        <w:rPr>
          <w:rFonts w:ascii="TimesNewRoman" w:hAnsi="TimesNewRoman" w:cs="TimesNewRoman"/>
          <w:color w:val="000000" w:themeColor="text1"/>
          <w:sz w:val="24"/>
          <w:szCs w:val="24"/>
        </w:rPr>
      </w:pPr>
      <w:r w:rsidRPr="007D43CB">
        <w:rPr>
          <w:rFonts w:ascii="Times New Roman" w:hAnsi="Times New Roman"/>
          <w:color w:val="000000" w:themeColor="text1"/>
          <w:sz w:val="24"/>
          <w:szCs w:val="24"/>
        </w:rPr>
        <w:t>Ö</w:t>
      </w:r>
      <w:r w:rsidRPr="007D43CB">
        <w:rPr>
          <w:rFonts w:ascii="TimesNewRoman" w:hAnsi="TimesNewRoman" w:cs="TimesNewRoman"/>
          <w:color w:val="000000" w:themeColor="text1"/>
          <w:sz w:val="24"/>
          <w:szCs w:val="24"/>
        </w:rPr>
        <w:t>ğrencilerin ilaç dozu hesaplamada kullanılan matematiksel yeteneklerini değerlendirmelerini istendiği bölümde öğrencilerin %22.9’u “matematiksel becerilerimi yeterli görüyorum”, %26.4’ü ise “matematiksel hesaplarıma güveniyorum” ifadesine “kesinlikle katılıyorum” şeklinde görüş belirtmişlerdir</w:t>
      </w:r>
      <w:r w:rsidR="00A9161B" w:rsidRPr="007D43CB">
        <w:rPr>
          <w:rFonts w:ascii="TimesNewRoman" w:hAnsi="TimesNewRoman" w:cs="TimesNewRoman"/>
          <w:color w:val="000000" w:themeColor="text1"/>
          <w:sz w:val="24"/>
          <w:szCs w:val="24"/>
        </w:rPr>
        <w:t>.</w:t>
      </w:r>
      <w:r w:rsidRPr="007D43CB">
        <w:rPr>
          <w:rFonts w:ascii="TimesNewRoman" w:hAnsi="TimesNewRoman" w:cs="TimesNewRoman"/>
          <w:color w:val="000000" w:themeColor="text1"/>
          <w:sz w:val="24"/>
          <w:szCs w:val="24"/>
        </w:rPr>
        <w:t xml:space="preserve"> </w:t>
      </w:r>
      <w:r w:rsidR="00A9161B" w:rsidRPr="007D43CB">
        <w:rPr>
          <w:rFonts w:ascii="TimesNewRoman" w:hAnsi="TimesNewRoman" w:cs="TimesNewRoman"/>
          <w:color w:val="000000" w:themeColor="text1"/>
          <w:sz w:val="24"/>
          <w:szCs w:val="24"/>
        </w:rPr>
        <w:t>Öğrencilerin yarıdan fazlası</w:t>
      </w:r>
      <w:r w:rsidRPr="007D43CB">
        <w:rPr>
          <w:rFonts w:ascii="TimesNewRoman" w:hAnsi="TimesNewRoman" w:cs="TimesNewRoman"/>
          <w:color w:val="000000" w:themeColor="text1"/>
          <w:sz w:val="24"/>
          <w:szCs w:val="24"/>
        </w:rPr>
        <w:t xml:space="preserve"> (%</w:t>
      </w:r>
      <w:r w:rsidR="00A9161B" w:rsidRPr="007D43CB">
        <w:rPr>
          <w:rFonts w:ascii="TimesNewRoman" w:hAnsi="TimesNewRoman" w:cs="TimesNewRoman"/>
          <w:color w:val="000000" w:themeColor="text1"/>
          <w:sz w:val="24"/>
          <w:szCs w:val="24"/>
        </w:rPr>
        <w:t>68.5</w:t>
      </w:r>
      <w:r w:rsidRPr="007D43CB">
        <w:rPr>
          <w:rFonts w:ascii="TimesNewRoman" w:hAnsi="TimesNewRoman" w:cs="TimesNewRoman"/>
          <w:color w:val="000000" w:themeColor="text1"/>
          <w:sz w:val="24"/>
          <w:szCs w:val="24"/>
        </w:rPr>
        <w:t>’i) matematiksel hesaplarına</w:t>
      </w:r>
      <w:r w:rsidR="00A9161B" w:rsidRPr="007D43CB">
        <w:rPr>
          <w:rFonts w:ascii="TimesNewRoman" w:hAnsi="TimesNewRoman" w:cs="TimesNewRoman"/>
          <w:color w:val="000000" w:themeColor="text1"/>
          <w:sz w:val="24"/>
          <w:szCs w:val="24"/>
        </w:rPr>
        <w:t xml:space="preserve"> güvendiklerini belirtmişlerdir (Tablo 4.5). </w:t>
      </w:r>
      <w:r w:rsidRPr="007D43CB">
        <w:rPr>
          <w:rFonts w:ascii="TimesNewRoman" w:hAnsi="TimesNewRoman" w:cs="TimesNewRoman"/>
          <w:color w:val="000000" w:themeColor="text1"/>
          <w:sz w:val="24"/>
          <w:szCs w:val="24"/>
        </w:rPr>
        <w:t xml:space="preserve"> Yapılan başka bir çalışmada ise öğrencilerin </w:t>
      </w:r>
      <w:r w:rsidRPr="007D43CB">
        <w:rPr>
          <w:rFonts w:ascii="Times New Roman" w:hAnsi="Times New Roman" w:cs="Times New Roman"/>
          <w:color w:val="000000" w:themeColor="text1"/>
          <w:sz w:val="24"/>
          <w:szCs w:val="24"/>
        </w:rPr>
        <w:t>%</w:t>
      </w:r>
      <w:r w:rsidR="00A9161B" w:rsidRPr="007D43CB">
        <w:rPr>
          <w:rFonts w:ascii="Times New Roman" w:hAnsi="Times New Roman" w:cs="Times New Roman"/>
          <w:color w:val="000000" w:themeColor="text1"/>
          <w:sz w:val="24"/>
          <w:szCs w:val="24"/>
        </w:rPr>
        <w:t>81</w:t>
      </w:r>
      <w:r w:rsidRPr="007D43CB">
        <w:rPr>
          <w:rFonts w:ascii="Times New Roman" w:hAnsi="Times New Roman" w:cs="Times New Roman"/>
          <w:color w:val="000000" w:themeColor="text1"/>
          <w:sz w:val="24"/>
          <w:szCs w:val="24"/>
        </w:rPr>
        <w:t xml:space="preserve">.7’si matematiksel becerilerini yeterli gördüklerini belirtmişlerdir (Yaraş, 2007). Yaraş’ın sonuçlarına göre bizim bulgularımızın daha düşük oranda olduğu görülmektedir. </w:t>
      </w:r>
    </w:p>
    <w:p w:rsidR="00D45205" w:rsidRPr="007D43CB" w:rsidRDefault="00D45205" w:rsidP="00D45205">
      <w:pPr>
        <w:autoSpaceDE w:val="0"/>
        <w:autoSpaceDN w:val="0"/>
        <w:adjustRightInd w:val="0"/>
        <w:spacing w:after="0" w:line="360" w:lineRule="auto"/>
        <w:jc w:val="both"/>
        <w:rPr>
          <w:rFonts w:ascii="TimesNewRoman" w:hAnsi="TimesNewRoman" w:cs="TimesNewRoman"/>
          <w:color w:val="000000" w:themeColor="text1"/>
          <w:sz w:val="24"/>
          <w:szCs w:val="24"/>
        </w:rPr>
      </w:pPr>
    </w:p>
    <w:p w:rsidR="00D45205" w:rsidRPr="007D43CB" w:rsidRDefault="00D45205" w:rsidP="00D4520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7D43CB">
        <w:rPr>
          <w:rFonts w:ascii="TimesNewRoman" w:hAnsi="TimesNewRoman" w:cs="TimesNewRoman"/>
          <w:color w:val="000000" w:themeColor="text1"/>
          <w:sz w:val="24"/>
          <w:szCs w:val="24"/>
        </w:rPr>
        <w:lastRenderedPageBreak/>
        <w:t xml:space="preserve">Grandell ve diğerlerinin (2006) yapmış oldukları çalışmada öğrenciler matematiği hiç kolay bulmadıklarını ifade etmişler ve toplama, çıkarma, çarpma ve bölme gibi işlemlerde yetenekli olduklarını ancak formülleri içeren matematik problemlerini zor bulduklarını ifade etmişlerdir. </w:t>
      </w:r>
      <w:r w:rsidRPr="007D43CB">
        <w:rPr>
          <w:rFonts w:ascii="Times New Roman" w:hAnsi="Times New Roman" w:cs="Times New Roman"/>
          <w:color w:val="000000" w:themeColor="text1"/>
          <w:sz w:val="24"/>
          <w:szCs w:val="24"/>
        </w:rPr>
        <w:t xml:space="preserve">İsveç Hemşire Birliği İsveç’teki hemşirelik öğrencilerinin matematik bilgi ve yeteneklerinin eksikliğinin farkında olduklarını ve ilaç dozu hesaplamanın onlar için ürkütücü olduğunu ifade ettiklerini açıklamıştır (Blais ve Both 1992). Bu sonuçlara bakıldığında öğrencilerin matematiksel açıdan kendilerini yeterli hissetmedikleri görülmektedir. </w:t>
      </w:r>
    </w:p>
    <w:p w:rsidR="00D45205" w:rsidRPr="007D43CB" w:rsidRDefault="00D45205" w:rsidP="00D4520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D45205" w:rsidRPr="007D43CB" w:rsidRDefault="00D45205" w:rsidP="00D45205">
      <w:pPr>
        <w:autoSpaceDE w:val="0"/>
        <w:autoSpaceDN w:val="0"/>
        <w:adjustRightInd w:val="0"/>
        <w:spacing w:after="0" w:line="360" w:lineRule="auto"/>
        <w:jc w:val="both"/>
        <w:rPr>
          <w:rFonts w:ascii="TimesNewRoman" w:hAnsi="TimesNewRoman" w:cs="TimesNewRoman"/>
          <w:color w:val="000000" w:themeColor="text1"/>
          <w:sz w:val="24"/>
          <w:szCs w:val="24"/>
        </w:rPr>
      </w:pPr>
    </w:p>
    <w:p w:rsidR="00D45205" w:rsidRPr="007D43CB" w:rsidRDefault="00D45205" w:rsidP="00D45205">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NewRoman" w:hAnsi="TimesNewRoman" w:cs="TimesNewRoman"/>
          <w:color w:val="000000" w:themeColor="text1"/>
          <w:sz w:val="24"/>
          <w:szCs w:val="24"/>
        </w:rPr>
        <w:t xml:space="preserve">Hemşireler ilaç uygulama hatalarına karşı koruma oluşturmak için matematik konusundaki yeterliliklerini korumalı </w:t>
      </w:r>
      <w:r w:rsidRPr="007D43CB">
        <w:rPr>
          <w:rFonts w:ascii="Times New Roman" w:hAnsi="Times New Roman" w:cs="Times New Roman"/>
          <w:color w:val="000000" w:themeColor="text1"/>
          <w:sz w:val="24"/>
          <w:szCs w:val="24"/>
        </w:rPr>
        <w:t>(Capriotti, 2004) ve kurumların uygulama geliştirme girişimleri yoluyla buna teşvik edilmelidir (King, 2004; Sherriff ve diğerleri, 2011).</w:t>
      </w:r>
    </w:p>
    <w:p w:rsidR="00D45205" w:rsidRPr="007D43CB" w:rsidRDefault="00D45205" w:rsidP="00D45205">
      <w:pPr>
        <w:autoSpaceDE w:val="0"/>
        <w:autoSpaceDN w:val="0"/>
        <w:adjustRightInd w:val="0"/>
        <w:spacing w:after="0" w:line="360" w:lineRule="auto"/>
        <w:jc w:val="both"/>
        <w:rPr>
          <w:rFonts w:ascii="Times New Roman" w:hAnsi="Times New Roman" w:cs="Times New Roman"/>
          <w:color w:val="000000" w:themeColor="text1"/>
          <w:sz w:val="24"/>
          <w:szCs w:val="24"/>
        </w:rPr>
      </w:pPr>
    </w:p>
    <w:p w:rsidR="00D45205" w:rsidRPr="007D43CB" w:rsidRDefault="00D45205" w:rsidP="00D45205">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Klinik uygulama alanında güvenli ilaç uygulaması yapılabilmesi için, öğrencilerin ve hemşirelerin matematik bilgisine ihtiyacı vardır (Grandell ve diğerleri, 2001; Grandell ve diğerleri,  2003; Grandell ve diğerleri, 2006). Grandell ve diğerlerinin (2003), hemşirelerin ilaç dozu hesaplama becerilerini değerlendirmeyi amaçlayan çalışmalarında hemşirelerden yalnızca yarısının matematiksel alanda kendilerini yeterli gördükleri saptanmıştır. Daha önce yapılan çalışmala</w:t>
      </w:r>
      <w:r w:rsidR="00630299" w:rsidRPr="007D43CB">
        <w:rPr>
          <w:rFonts w:ascii="Times New Roman" w:hAnsi="Times New Roman" w:cs="Times New Roman"/>
          <w:color w:val="000000" w:themeColor="text1"/>
          <w:sz w:val="24"/>
          <w:szCs w:val="24"/>
        </w:rPr>
        <w:t xml:space="preserve">rın sonuçlarına benzer olarak </w:t>
      </w:r>
      <w:r w:rsidRPr="007D43CB">
        <w:rPr>
          <w:rFonts w:ascii="Times New Roman" w:hAnsi="Times New Roman" w:cs="Times New Roman"/>
          <w:color w:val="000000" w:themeColor="text1"/>
          <w:sz w:val="24"/>
          <w:szCs w:val="24"/>
        </w:rPr>
        <w:t>çalışma</w:t>
      </w:r>
      <w:r w:rsidR="00630299" w:rsidRPr="007D43CB">
        <w:rPr>
          <w:rFonts w:ascii="Times New Roman" w:hAnsi="Times New Roman" w:cs="Times New Roman"/>
          <w:color w:val="000000" w:themeColor="text1"/>
          <w:sz w:val="24"/>
          <w:szCs w:val="24"/>
        </w:rPr>
        <w:t>mız</w:t>
      </w:r>
      <w:r w:rsidRPr="007D43CB">
        <w:rPr>
          <w:rFonts w:ascii="Times New Roman" w:hAnsi="Times New Roman" w:cs="Times New Roman"/>
          <w:color w:val="000000" w:themeColor="text1"/>
          <w:sz w:val="24"/>
          <w:szCs w:val="24"/>
        </w:rPr>
        <w:t>da da öğrencilerin matematik becerileri açısından kendilerini yeterli görmedikleri saptanmıştır.</w:t>
      </w:r>
    </w:p>
    <w:p w:rsidR="00D45205" w:rsidRPr="007D43CB" w:rsidRDefault="00D45205" w:rsidP="00D45205">
      <w:pPr>
        <w:autoSpaceDE w:val="0"/>
        <w:autoSpaceDN w:val="0"/>
        <w:adjustRightInd w:val="0"/>
        <w:spacing w:after="0" w:line="360" w:lineRule="auto"/>
        <w:jc w:val="both"/>
        <w:rPr>
          <w:rFonts w:ascii="TimesNewRoman" w:hAnsi="TimesNewRoman" w:cs="TimesNewRoman"/>
          <w:color w:val="000000" w:themeColor="text1"/>
          <w:sz w:val="24"/>
          <w:szCs w:val="24"/>
        </w:rPr>
      </w:pPr>
    </w:p>
    <w:p w:rsidR="00D45205" w:rsidRPr="007D43CB" w:rsidRDefault="00D45205" w:rsidP="00D45205">
      <w:pPr>
        <w:autoSpaceDE w:val="0"/>
        <w:autoSpaceDN w:val="0"/>
        <w:adjustRightInd w:val="0"/>
        <w:spacing w:after="360" w:line="360" w:lineRule="auto"/>
        <w:ind w:firstLine="708"/>
        <w:jc w:val="both"/>
        <w:rPr>
          <w:rFonts w:ascii="TimesNewRoman" w:hAnsi="TimesNewRoman" w:cs="TimesNewRoman"/>
          <w:color w:val="000000" w:themeColor="text1"/>
          <w:sz w:val="24"/>
          <w:szCs w:val="24"/>
        </w:rPr>
      </w:pPr>
      <w:r w:rsidRPr="007D43CB">
        <w:rPr>
          <w:rFonts w:ascii="TimesNewRoman" w:hAnsi="TimesNewRoman" w:cs="TimesNewRoman"/>
          <w:color w:val="000000" w:themeColor="text1"/>
          <w:sz w:val="24"/>
          <w:szCs w:val="24"/>
        </w:rPr>
        <w:t xml:space="preserve">İlaçların doğru ve güvenli bir şekilde uygulanmasında ve ilaç uygulama hatalarının önlenmesinde hemşirelerin rolü son derece önemlidir. İlaç dozlarının doğru bir şekilde hazırlanmaması sonucu, </w:t>
      </w:r>
      <w:r w:rsidRPr="007D43CB">
        <w:rPr>
          <w:rFonts w:ascii="Times New Roman" w:eastAsia="Arial,Bold" w:hAnsi="Times New Roman"/>
          <w:color w:val="000000" w:themeColor="text1"/>
          <w:sz w:val="24"/>
          <w:szCs w:val="24"/>
          <w:lang w:val="sv-SE"/>
        </w:rPr>
        <w:t xml:space="preserve">hemşirelerin ilaçları hazırlarken ve uygularken ciddi hatalar yaptıklarını göstermektedir </w:t>
      </w:r>
      <w:r w:rsidRPr="007D43CB">
        <w:rPr>
          <w:rFonts w:ascii="TimesNewRoman" w:hAnsi="TimesNewRoman" w:cs="TimesNewRoman"/>
          <w:color w:val="000000" w:themeColor="text1"/>
          <w:sz w:val="24"/>
          <w:szCs w:val="24"/>
        </w:rPr>
        <w:t>(</w:t>
      </w:r>
      <w:r w:rsidRPr="007D43CB">
        <w:rPr>
          <w:rFonts w:ascii="Times New Roman" w:hAnsi="Times New Roman"/>
          <w:color w:val="000000" w:themeColor="text1"/>
          <w:sz w:val="24"/>
          <w:szCs w:val="24"/>
          <w:lang w:val="sv-SE"/>
        </w:rPr>
        <w:t>Tissot ve diğerleri, 2003; Garnerin ve diğerleri, 2007; Kadam ve diğerleri, 2009; Hsaio ve diğerleri, 2010; McMullan ve diğerleri, 2010; Kaushal ve diğerleri, 2011)</w:t>
      </w:r>
      <w:r w:rsidRPr="007D43CB">
        <w:rPr>
          <w:rFonts w:ascii="TimesNewRoman" w:hAnsi="TimesNewRoman" w:cs="TimesNewRoman"/>
          <w:color w:val="000000" w:themeColor="text1"/>
          <w:sz w:val="24"/>
          <w:szCs w:val="24"/>
        </w:rPr>
        <w:t xml:space="preserve">. </w:t>
      </w:r>
    </w:p>
    <w:p w:rsidR="00D45205" w:rsidRPr="007D43CB" w:rsidRDefault="00D45205" w:rsidP="00D45205">
      <w:pPr>
        <w:autoSpaceDE w:val="0"/>
        <w:autoSpaceDN w:val="0"/>
        <w:adjustRightInd w:val="0"/>
        <w:spacing w:after="0" w:line="360" w:lineRule="auto"/>
        <w:ind w:firstLine="708"/>
        <w:jc w:val="both"/>
        <w:rPr>
          <w:rFonts w:ascii="TimesNewRoman" w:hAnsi="TimesNewRoman" w:cs="TimesNewRoman"/>
          <w:color w:val="000000" w:themeColor="text1"/>
          <w:sz w:val="24"/>
          <w:szCs w:val="24"/>
        </w:rPr>
      </w:pPr>
    </w:p>
    <w:p w:rsidR="00D45205" w:rsidRPr="007D43CB" w:rsidRDefault="00D45205" w:rsidP="00D45205">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İlaç dozlarının doğru bir şekilde uygulanabilmesi matematiksel beceri yeterliliği gerektirir. S</w:t>
      </w:r>
      <w:r w:rsidRPr="007D43CB">
        <w:rPr>
          <w:rFonts w:ascii="Times New Roman" w:eastAsia="Times New Roman" w:hAnsi="Times New Roman" w:cs="Times New Roman"/>
          <w:color w:val="000000" w:themeColor="text1"/>
          <w:sz w:val="24"/>
          <w:szCs w:val="24"/>
        </w:rPr>
        <w:t xml:space="preserve">ağlık hizmeti </w:t>
      </w:r>
      <w:r w:rsidRPr="007D43CB">
        <w:rPr>
          <w:rFonts w:ascii="Times New Roman" w:hAnsi="Times New Roman" w:cs="Times New Roman"/>
          <w:color w:val="000000" w:themeColor="text1"/>
          <w:sz w:val="24"/>
          <w:szCs w:val="24"/>
        </w:rPr>
        <w:t xml:space="preserve">sunan kişilerin </w:t>
      </w:r>
      <w:r w:rsidRPr="007D43CB">
        <w:rPr>
          <w:rFonts w:ascii="Times New Roman" w:eastAsia="Times New Roman" w:hAnsi="Times New Roman" w:cs="Times New Roman"/>
          <w:color w:val="000000" w:themeColor="text1"/>
          <w:sz w:val="24"/>
          <w:szCs w:val="24"/>
        </w:rPr>
        <w:t>sahip olma</w:t>
      </w:r>
      <w:r w:rsidRPr="007D43CB">
        <w:rPr>
          <w:rFonts w:ascii="Times New Roman" w:hAnsi="Times New Roman" w:cs="Times New Roman"/>
          <w:color w:val="000000" w:themeColor="text1"/>
          <w:sz w:val="24"/>
          <w:szCs w:val="24"/>
        </w:rPr>
        <w:t>sı gereken önemli bir beceridir (Warburton ve diğerleri, 2010). Matematiksel yeterlilik, ilaç dozu hesaplama, sıvıların dakika damla sayısını hesaplama, saatlik sıvı miktarını hesaplama, aldığı-çıkardığı sıvı miktarının hesaplanması gibi birçok hemşirelik aktivitesi yönünden öğrencilik döneminde yerleştirilmiş olması gereken bir beceridir. Hemşirelerin yetersiz matematiksel becerileri nedeniyle ilaç dozu hesaplama hataları meydana gelmektedir (</w:t>
      </w:r>
      <w:r w:rsidRPr="007D43CB">
        <w:rPr>
          <w:rFonts w:ascii="Times New Roman" w:hAnsi="Times New Roman" w:cs="Times New Roman"/>
          <w:color w:val="000000" w:themeColor="text1"/>
          <w:sz w:val="24"/>
          <w:szCs w:val="24"/>
          <w:lang w:val="sv-SE"/>
        </w:rPr>
        <w:t>Blais ve Bath, 1992; Wright, 2006; Yaraş, 2007; McMullan ve diğerleri, 2010</w:t>
      </w:r>
      <w:r w:rsidRPr="007D43CB">
        <w:rPr>
          <w:rFonts w:ascii="Times New Roman" w:hAnsi="Times New Roman" w:cs="Times New Roman"/>
          <w:color w:val="000000" w:themeColor="text1"/>
          <w:sz w:val="24"/>
          <w:szCs w:val="24"/>
        </w:rPr>
        <w:t xml:space="preserve">). Bunun yanında </w:t>
      </w:r>
      <w:r w:rsidRPr="007D43CB">
        <w:rPr>
          <w:rFonts w:ascii="Times New Roman" w:eastAsia="Times New Roman" w:hAnsi="Times New Roman" w:cs="Times New Roman"/>
          <w:color w:val="000000" w:themeColor="text1"/>
          <w:sz w:val="24"/>
          <w:szCs w:val="24"/>
        </w:rPr>
        <w:t>hesaplama hatalarına sebep ola</w:t>
      </w:r>
      <w:r w:rsidRPr="007D43CB">
        <w:rPr>
          <w:rFonts w:ascii="Times New Roman" w:hAnsi="Times New Roman" w:cs="Times New Roman"/>
          <w:color w:val="000000" w:themeColor="text1"/>
          <w:sz w:val="24"/>
          <w:szCs w:val="24"/>
        </w:rPr>
        <w:t xml:space="preserve">n zayıf matematiksel beceriler ise </w:t>
      </w:r>
      <w:r w:rsidRPr="007D43CB">
        <w:rPr>
          <w:rFonts w:ascii="Times New Roman" w:eastAsia="Times New Roman" w:hAnsi="Times New Roman" w:cs="Times New Roman"/>
          <w:color w:val="000000" w:themeColor="text1"/>
          <w:sz w:val="24"/>
          <w:szCs w:val="24"/>
        </w:rPr>
        <w:t>advers vakalara, hastanede kalış süresinin uzamasına ve ölüme yol açabilir</w:t>
      </w:r>
      <w:r w:rsidRPr="007D43CB">
        <w:rPr>
          <w:rFonts w:ascii="Times New Roman" w:hAnsi="Times New Roman" w:cs="Times New Roman"/>
          <w:color w:val="000000" w:themeColor="text1"/>
          <w:sz w:val="24"/>
          <w:szCs w:val="24"/>
        </w:rPr>
        <w:t xml:space="preserve"> (Warburton ve diğerleri, 2010).</w:t>
      </w:r>
    </w:p>
    <w:p w:rsidR="00D45205" w:rsidRPr="007D43CB" w:rsidRDefault="00D45205" w:rsidP="00D45205">
      <w:pPr>
        <w:autoSpaceDE w:val="0"/>
        <w:autoSpaceDN w:val="0"/>
        <w:adjustRightInd w:val="0"/>
        <w:spacing w:after="360" w:line="360" w:lineRule="auto"/>
        <w:ind w:firstLine="708"/>
        <w:jc w:val="both"/>
        <w:rPr>
          <w:rFonts w:ascii="TimesNewRoman" w:hAnsi="TimesNewRoman" w:cs="TimesNewRoman"/>
          <w:color w:val="000000" w:themeColor="text1"/>
          <w:sz w:val="24"/>
          <w:szCs w:val="24"/>
        </w:rPr>
      </w:pPr>
    </w:p>
    <w:p w:rsidR="00D45205" w:rsidRPr="007D43CB" w:rsidRDefault="00D45205" w:rsidP="00D45205">
      <w:pPr>
        <w:autoSpaceDE w:val="0"/>
        <w:autoSpaceDN w:val="0"/>
        <w:adjustRightInd w:val="0"/>
        <w:spacing w:after="360" w:line="360" w:lineRule="auto"/>
        <w:ind w:firstLine="708"/>
        <w:jc w:val="both"/>
        <w:rPr>
          <w:rFonts w:ascii="TimesNewRoman" w:hAnsi="TimesNewRoman" w:cs="TimesNewRoman"/>
          <w:color w:val="000000" w:themeColor="text1"/>
          <w:sz w:val="24"/>
          <w:szCs w:val="24"/>
        </w:rPr>
      </w:pPr>
      <w:r w:rsidRPr="007D43CB">
        <w:rPr>
          <w:rFonts w:ascii="TimesNewRoman" w:hAnsi="TimesNewRoman" w:cs="TimesNewRoman"/>
          <w:color w:val="000000" w:themeColor="text1"/>
          <w:sz w:val="24"/>
          <w:szCs w:val="24"/>
        </w:rPr>
        <w:t>Öğrencilerin hemşirelik eğitimi boyunca aldıkları ilaç dozu hesaplama öğretimine yönelik ifadele</w:t>
      </w:r>
      <w:r w:rsidR="00A9161B" w:rsidRPr="007D43CB">
        <w:rPr>
          <w:rFonts w:ascii="TimesNewRoman" w:hAnsi="TimesNewRoman" w:cs="TimesNewRoman"/>
          <w:color w:val="000000" w:themeColor="text1"/>
          <w:sz w:val="24"/>
          <w:szCs w:val="24"/>
        </w:rPr>
        <w:t>rine bakıldığında öğrencilerin yarıya yakını (</w:t>
      </w:r>
      <w:r w:rsidR="00DC72D0" w:rsidRPr="007D43CB">
        <w:rPr>
          <w:rFonts w:ascii="TimesNewRoman" w:hAnsi="TimesNewRoman" w:cs="TimesNewRoman"/>
          <w:color w:val="000000" w:themeColor="text1"/>
          <w:sz w:val="24"/>
          <w:szCs w:val="24"/>
        </w:rPr>
        <w:t>%</w:t>
      </w:r>
      <w:r w:rsidR="00A9161B" w:rsidRPr="007D43CB">
        <w:rPr>
          <w:rFonts w:ascii="TimesNewRoman" w:hAnsi="TimesNewRoman" w:cs="TimesNewRoman"/>
          <w:color w:val="000000" w:themeColor="text1"/>
          <w:sz w:val="24"/>
          <w:szCs w:val="24"/>
        </w:rPr>
        <w:t>4</w:t>
      </w:r>
      <w:r w:rsidR="00DC72D0" w:rsidRPr="007D43CB">
        <w:rPr>
          <w:rFonts w:ascii="TimesNewRoman" w:hAnsi="TimesNewRoman" w:cs="TimesNewRoman"/>
          <w:color w:val="000000" w:themeColor="text1"/>
          <w:sz w:val="24"/>
          <w:szCs w:val="24"/>
        </w:rPr>
        <w:t>2</w:t>
      </w:r>
      <w:r w:rsidR="00A9161B" w:rsidRPr="007D43CB">
        <w:rPr>
          <w:rFonts w:ascii="TimesNewRoman" w:hAnsi="TimesNewRoman" w:cs="TimesNewRoman"/>
          <w:color w:val="000000" w:themeColor="text1"/>
          <w:sz w:val="24"/>
          <w:szCs w:val="24"/>
        </w:rPr>
        <w:t>.</w:t>
      </w:r>
      <w:r w:rsidR="00DC72D0" w:rsidRPr="007D43CB">
        <w:rPr>
          <w:rFonts w:ascii="TimesNewRoman" w:hAnsi="TimesNewRoman" w:cs="TimesNewRoman"/>
          <w:color w:val="000000" w:themeColor="text1"/>
          <w:sz w:val="24"/>
          <w:szCs w:val="24"/>
        </w:rPr>
        <w:t>9</w:t>
      </w:r>
      <w:r w:rsidR="00A9161B" w:rsidRPr="007D43CB">
        <w:rPr>
          <w:rFonts w:ascii="TimesNewRoman" w:hAnsi="TimesNewRoman" w:cs="TimesNewRoman"/>
          <w:color w:val="000000" w:themeColor="text1"/>
          <w:sz w:val="24"/>
          <w:szCs w:val="24"/>
        </w:rPr>
        <w:t>’</w:t>
      </w:r>
      <w:r w:rsidR="00DC72D0" w:rsidRPr="007D43CB">
        <w:rPr>
          <w:rFonts w:ascii="TimesNewRoman" w:hAnsi="TimesNewRoman" w:cs="TimesNewRoman"/>
          <w:color w:val="000000" w:themeColor="text1"/>
          <w:sz w:val="24"/>
          <w:szCs w:val="24"/>
        </w:rPr>
        <w:t>u</w:t>
      </w:r>
      <w:r w:rsidR="00A9161B" w:rsidRPr="007D43CB">
        <w:rPr>
          <w:rFonts w:ascii="TimesNewRoman" w:hAnsi="TimesNewRoman" w:cs="TimesNewRoman"/>
          <w:color w:val="000000" w:themeColor="text1"/>
          <w:sz w:val="24"/>
          <w:szCs w:val="24"/>
        </w:rPr>
        <w:t>)</w:t>
      </w:r>
      <w:r w:rsidR="00DC72D0" w:rsidRPr="007D43CB">
        <w:rPr>
          <w:rFonts w:ascii="TimesNewRoman" w:hAnsi="TimesNewRoman" w:cs="TimesNewRoman"/>
          <w:color w:val="000000" w:themeColor="text1"/>
          <w:sz w:val="24"/>
          <w:szCs w:val="24"/>
        </w:rPr>
        <w:t xml:space="preserve"> </w:t>
      </w:r>
      <w:r w:rsidRPr="007D43CB">
        <w:rPr>
          <w:rFonts w:ascii="TimesNewRoman" w:hAnsi="TimesNewRoman" w:cs="TimesNewRoman"/>
          <w:color w:val="000000" w:themeColor="text1"/>
          <w:sz w:val="24"/>
          <w:szCs w:val="24"/>
        </w:rPr>
        <w:t>yapılan öğretimi açık ve anlaşıl</w:t>
      </w:r>
      <w:r w:rsidR="00DC72D0" w:rsidRPr="007D43CB">
        <w:rPr>
          <w:rFonts w:ascii="TimesNewRoman" w:hAnsi="TimesNewRoman" w:cs="TimesNewRoman"/>
          <w:color w:val="000000" w:themeColor="text1"/>
          <w:sz w:val="24"/>
          <w:szCs w:val="24"/>
        </w:rPr>
        <w:t xml:space="preserve">ır bulduğunu ve </w:t>
      </w:r>
      <w:r w:rsidRPr="007D43CB">
        <w:rPr>
          <w:rFonts w:ascii="TimesNewRoman" w:hAnsi="TimesNewRoman" w:cs="TimesNewRoman"/>
          <w:color w:val="000000" w:themeColor="text1"/>
          <w:sz w:val="24"/>
          <w:szCs w:val="24"/>
        </w:rPr>
        <w:t>%4</w:t>
      </w:r>
      <w:r w:rsidR="00663053" w:rsidRPr="007D43CB">
        <w:rPr>
          <w:rFonts w:ascii="TimesNewRoman" w:hAnsi="TimesNewRoman" w:cs="TimesNewRoman"/>
          <w:color w:val="000000" w:themeColor="text1"/>
          <w:sz w:val="24"/>
          <w:szCs w:val="24"/>
        </w:rPr>
        <w:t>0.9</w:t>
      </w:r>
      <w:r w:rsidRPr="007D43CB">
        <w:rPr>
          <w:rFonts w:ascii="TimesNewRoman" w:hAnsi="TimesNewRoman" w:cs="TimesNewRoman"/>
          <w:color w:val="000000" w:themeColor="text1"/>
          <w:sz w:val="24"/>
          <w:szCs w:val="24"/>
        </w:rPr>
        <w:t>’</w:t>
      </w:r>
      <w:r w:rsidR="00663053" w:rsidRPr="007D43CB">
        <w:rPr>
          <w:rFonts w:ascii="TimesNewRoman" w:hAnsi="TimesNewRoman" w:cs="TimesNewRoman"/>
          <w:color w:val="000000" w:themeColor="text1"/>
          <w:sz w:val="24"/>
          <w:szCs w:val="24"/>
        </w:rPr>
        <w:t>unu</w:t>
      </w:r>
      <w:r w:rsidRPr="007D43CB">
        <w:rPr>
          <w:rFonts w:ascii="TimesNewRoman" w:hAnsi="TimesNewRoman" w:cs="TimesNewRoman"/>
          <w:color w:val="000000" w:themeColor="text1"/>
          <w:sz w:val="24"/>
          <w:szCs w:val="24"/>
        </w:rPr>
        <w:t>n ilaç dozu hesaplamalarına yönelik yeteri kadar bilgi a</w:t>
      </w:r>
      <w:r w:rsidR="00A9161B" w:rsidRPr="007D43CB">
        <w:rPr>
          <w:rFonts w:ascii="TimesNewRoman" w:hAnsi="TimesNewRoman" w:cs="TimesNewRoman"/>
          <w:color w:val="000000" w:themeColor="text1"/>
          <w:sz w:val="24"/>
          <w:szCs w:val="24"/>
        </w:rPr>
        <w:t xml:space="preserve">ldığını düşündüğü görülmektedir </w:t>
      </w:r>
      <w:r w:rsidRPr="007D43CB">
        <w:rPr>
          <w:rFonts w:ascii="TimesNewRoman" w:hAnsi="TimesNewRoman" w:cs="TimesNewRoman"/>
          <w:color w:val="000000" w:themeColor="text1"/>
          <w:sz w:val="24"/>
          <w:szCs w:val="24"/>
        </w:rPr>
        <w:t>(Tablo 4.6).</w:t>
      </w:r>
    </w:p>
    <w:p w:rsidR="00D45205" w:rsidRPr="007D43CB" w:rsidRDefault="00D45205" w:rsidP="00D45205">
      <w:pPr>
        <w:autoSpaceDE w:val="0"/>
        <w:autoSpaceDN w:val="0"/>
        <w:adjustRightInd w:val="0"/>
        <w:spacing w:after="0" w:line="360" w:lineRule="auto"/>
        <w:ind w:firstLine="708"/>
        <w:jc w:val="both"/>
        <w:rPr>
          <w:rFonts w:ascii="TimesNewRoman" w:hAnsi="TimesNewRoman" w:cs="TimesNewRoman"/>
          <w:color w:val="000000" w:themeColor="text1"/>
          <w:sz w:val="24"/>
          <w:szCs w:val="24"/>
        </w:rPr>
      </w:pPr>
    </w:p>
    <w:p w:rsidR="00D45205" w:rsidRPr="007D43CB" w:rsidRDefault="00D45205" w:rsidP="00D45205">
      <w:pPr>
        <w:autoSpaceDE w:val="0"/>
        <w:autoSpaceDN w:val="0"/>
        <w:adjustRightInd w:val="0"/>
        <w:spacing w:after="360" w:line="360" w:lineRule="auto"/>
        <w:ind w:firstLine="708"/>
        <w:jc w:val="both"/>
        <w:rPr>
          <w:rFonts w:ascii="TimesNewRoman" w:hAnsi="TimesNewRoman" w:cs="TimesNewRoman"/>
          <w:color w:val="000000" w:themeColor="text1"/>
          <w:sz w:val="24"/>
          <w:szCs w:val="24"/>
        </w:rPr>
      </w:pPr>
      <w:r w:rsidRPr="007D43CB">
        <w:rPr>
          <w:rFonts w:ascii="TimesNewRoman" w:hAnsi="TimesNewRoman" w:cs="TimesNewRoman"/>
          <w:color w:val="000000" w:themeColor="text1"/>
          <w:sz w:val="24"/>
          <w:szCs w:val="24"/>
        </w:rPr>
        <w:t>İlaç dozu hesaplama öğretimi ve öğrenmesi üzerine yoğunlaşan birçok çalışmada, bizim çalışmamızda da benzer olarak görülmektedir ki; hemşirelik öğrenci</w:t>
      </w:r>
      <w:r w:rsidR="00663053" w:rsidRPr="007D43CB">
        <w:rPr>
          <w:rFonts w:ascii="TimesNewRoman" w:hAnsi="TimesNewRoman" w:cs="TimesNewRoman"/>
          <w:color w:val="000000" w:themeColor="text1"/>
          <w:sz w:val="24"/>
          <w:szCs w:val="24"/>
        </w:rPr>
        <w:t xml:space="preserve">lerinin oldukça küçük bir kısmı </w:t>
      </w:r>
      <w:r w:rsidRPr="007D43CB">
        <w:rPr>
          <w:rFonts w:ascii="TimesNewRoman" w:hAnsi="TimesNewRoman" w:cs="TimesNewRoman"/>
          <w:color w:val="000000" w:themeColor="text1"/>
          <w:sz w:val="24"/>
          <w:szCs w:val="24"/>
        </w:rPr>
        <w:t xml:space="preserve">ilaç dozu hesaplama öğretimini açık ve anlaşılır bulmakta ve bu konuda yeteri kadar bilgi aldığını düşünmektedir (Grandell ve diğerleri, 2001; Grandell ve diğerleri, 2004; Yaraş, 2007). </w:t>
      </w:r>
    </w:p>
    <w:p w:rsidR="00D45205" w:rsidRPr="007D43CB" w:rsidRDefault="00D45205" w:rsidP="00D45205">
      <w:pPr>
        <w:autoSpaceDE w:val="0"/>
        <w:autoSpaceDN w:val="0"/>
        <w:adjustRightInd w:val="0"/>
        <w:spacing w:after="0" w:line="360" w:lineRule="auto"/>
        <w:jc w:val="both"/>
        <w:rPr>
          <w:rFonts w:ascii="TimesNewRoman" w:hAnsi="TimesNewRoman" w:cs="TimesNewRoman"/>
          <w:color w:val="000000" w:themeColor="text1"/>
          <w:sz w:val="24"/>
          <w:szCs w:val="24"/>
        </w:rPr>
      </w:pPr>
    </w:p>
    <w:p w:rsidR="00135AA4" w:rsidRPr="007D43CB" w:rsidRDefault="00D45205" w:rsidP="007523E5">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NewRoman" w:hAnsi="TimesNewRoman" w:cs="TimesNewRoman"/>
          <w:color w:val="000000" w:themeColor="text1"/>
          <w:sz w:val="24"/>
          <w:szCs w:val="24"/>
        </w:rPr>
        <w:t xml:space="preserve">Tüm bu sonuçlara bakıldığı zaman öğrencilerin verilen eğitimi yeterli görmemeleri, uygulama alanında ilaç doz hesaplamalarına yönelik çok fazla uygulama yapmamalarına bağlı olarak, ilaç dozu hesaplama hataları ortaya çıkmaktadır. Bilgi ve becerilerin kazandırılmasında verilen eğitimin süre, içerik ve </w:t>
      </w:r>
      <w:r w:rsidRPr="007D43CB">
        <w:rPr>
          <w:rFonts w:ascii="TimesNewRoman" w:hAnsi="TimesNewRoman" w:cs="TimesNewRoman"/>
          <w:color w:val="000000" w:themeColor="text1"/>
          <w:sz w:val="24"/>
          <w:szCs w:val="24"/>
        </w:rPr>
        <w:lastRenderedPageBreak/>
        <w:t>nitelik olarak yeterliliği doz hesaplama problemlerinde hata oranlarının azaltılması açısından önemli yere</w:t>
      </w:r>
      <w:r w:rsidRPr="007D43CB">
        <w:rPr>
          <w:rFonts w:ascii="Times New Roman" w:hAnsi="Times New Roman" w:cs="Times New Roman"/>
          <w:color w:val="000000" w:themeColor="text1"/>
          <w:sz w:val="24"/>
          <w:szCs w:val="24"/>
        </w:rPr>
        <w:t xml:space="preserve"> sahiptir ve kalıcı değişikliklerin yapılması gereğini düşündürmektedir.</w:t>
      </w:r>
    </w:p>
    <w:p w:rsidR="003A0767" w:rsidRDefault="003A0767" w:rsidP="003A0767">
      <w:pPr>
        <w:autoSpaceDE w:val="0"/>
        <w:autoSpaceDN w:val="0"/>
        <w:adjustRightInd w:val="0"/>
        <w:spacing w:after="0" w:line="360" w:lineRule="auto"/>
        <w:ind w:firstLine="708"/>
        <w:jc w:val="both"/>
        <w:rPr>
          <w:rFonts w:ascii="Times New Roman" w:hAnsi="Times New Roman"/>
          <w:sz w:val="24"/>
        </w:rPr>
      </w:pPr>
    </w:p>
    <w:p w:rsidR="00135AA4" w:rsidRDefault="003A0767" w:rsidP="003A0767">
      <w:pPr>
        <w:autoSpaceDE w:val="0"/>
        <w:autoSpaceDN w:val="0"/>
        <w:adjustRightInd w:val="0"/>
        <w:spacing w:after="0" w:line="360" w:lineRule="auto"/>
        <w:ind w:firstLine="708"/>
        <w:jc w:val="both"/>
        <w:rPr>
          <w:rFonts w:ascii="Times New Roman" w:hAnsi="Times New Roman"/>
          <w:color w:val="000000" w:themeColor="text1"/>
          <w:sz w:val="24"/>
        </w:rPr>
      </w:pPr>
      <w:r w:rsidRPr="003A0767">
        <w:rPr>
          <w:rFonts w:ascii="Times New Roman" w:hAnsi="Times New Roman"/>
          <w:sz w:val="24"/>
        </w:rPr>
        <w:t xml:space="preserve">Öğrencilerin aritmetik işlemlerde, doz ve dönüşüm problemlerinde öğrencilerin her bir soruda hata yapma ve yanıt vermeme durumlarına bakıldığında </w:t>
      </w:r>
      <w:r w:rsidRPr="003A0767">
        <w:rPr>
          <w:rFonts w:ascii="Times New Roman" w:hAnsi="Times New Roman"/>
          <w:color w:val="000000" w:themeColor="text1"/>
          <w:sz w:val="24"/>
        </w:rPr>
        <w:t>doz problemlerinde en fazla hatanın 6. (Postoperatif donemdeki hastanız için bir defada 75mg'lik Hidroksizin IM (intramasküler, kas içi) istem edilmiştir. Bir ampul Hidroksizin 2ml ve 100 mg'dir. Hastanıza bir kerede kaç dizyem ilaç uygularsınız?) sorusunda yapıldığını bu soruya cevap veren öğrencilerin %60,6’sının hata yaptığı ve en az hatanın 5. (</w:t>
      </w:r>
      <w:r w:rsidRPr="003A0767">
        <w:rPr>
          <w:rFonts w:ascii="Times New Roman" w:hAnsi="Times New Roman"/>
        </w:rPr>
        <w:t>Hastanıza %9 NaCl solüsyonundan 24 saatte 3000 ml verilmesi istem edilmiştir. Buna göre hastanızın saatte alması gereken sıvı miktarı ne kadardır?</w:t>
      </w:r>
      <w:r w:rsidRPr="003A0767">
        <w:rPr>
          <w:rFonts w:ascii="Times New Roman" w:hAnsi="Times New Roman"/>
          <w:color w:val="000000" w:themeColor="text1"/>
          <w:sz w:val="24"/>
        </w:rPr>
        <w:t>) soruda yapıldığı görülmektedir (Tablo 4.7). Öğrencilerin yarıdan fazlası doz hesaplama problemlerinde hata yapmışlardır. Bu durum bizlere öğrencilerin bu konudaki bilgi eksikliklerinin olduğunu düşündürmektedir. Öğrencilerin bu konudaki bilgilerinin eksik olması ve doğru yanıt vere</w:t>
      </w:r>
      <w:r w:rsidR="00A82707">
        <w:rPr>
          <w:rFonts w:ascii="Times New Roman" w:hAnsi="Times New Roman"/>
          <w:color w:val="000000" w:themeColor="text1"/>
          <w:sz w:val="24"/>
        </w:rPr>
        <w:t>n</w:t>
      </w:r>
      <w:r w:rsidRPr="003A0767">
        <w:rPr>
          <w:rFonts w:ascii="Times New Roman" w:hAnsi="Times New Roman"/>
          <w:color w:val="000000" w:themeColor="text1"/>
          <w:sz w:val="24"/>
        </w:rPr>
        <w:t xml:space="preserve"> öğrencilerin sayısının az olması bu konunun üzerinde daha fazla durulması gerekliliğini ortaya koymaktadır.</w:t>
      </w:r>
    </w:p>
    <w:p w:rsidR="003A0767" w:rsidRDefault="003A0767" w:rsidP="003A0767">
      <w:pPr>
        <w:autoSpaceDE w:val="0"/>
        <w:autoSpaceDN w:val="0"/>
        <w:adjustRightInd w:val="0"/>
        <w:spacing w:after="0" w:line="360" w:lineRule="auto"/>
        <w:ind w:firstLine="708"/>
        <w:jc w:val="both"/>
        <w:rPr>
          <w:rFonts w:ascii="Times New Roman" w:hAnsi="Times New Roman"/>
          <w:color w:val="000000" w:themeColor="text1"/>
          <w:sz w:val="24"/>
        </w:rPr>
      </w:pPr>
    </w:p>
    <w:p w:rsidR="003A0767" w:rsidRPr="007D43CB" w:rsidRDefault="003A0767" w:rsidP="003A0767">
      <w:pPr>
        <w:autoSpaceDE w:val="0"/>
        <w:autoSpaceDN w:val="0"/>
        <w:adjustRightInd w:val="0"/>
        <w:spacing w:after="0" w:line="360" w:lineRule="auto"/>
        <w:ind w:firstLine="708"/>
        <w:jc w:val="both"/>
        <w:rPr>
          <w:rFonts w:ascii="TimesNewRoman" w:hAnsi="TimesNewRoman" w:cs="TimesNewRoman"/>
          <w:color w:val="000000" w:themeColor="text1"/>
          <w:sz w:val="24"/>
          <w:szCs w:val="24"/>
        </w:rPr>
      </w:pPr>
    </w:p>
    <w:p w:rsidR="00135AA4" w:rsidRPr="007D43CB" w:rsidRDefault="00135AA4" w:rsidP="00663053">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Çalışmamıza katılan hemşirelik öğrencileri özellikle ilaç dozu hesaplama problemlerinde önemli ölçüde başarısız olmuşlardır. İlaç dozu hesaplama problemlerinin tamamına hatasız cevap vere</w:t>
      </w:r>
      <w:r w:rsidR="00672B87" w:rsidRPr="007D43CB">
        <w:rPr>
          <w:rFonts w:ascii="Times New Roman" w:hAnsi="Times New Roman" w:cs="Times New Roman"/>
          <w:color w:val="000000" w:themeColor="text1"/>
          <w:sz w:val="24"/>
          <w:szCs w:val="24"/>
        </w:rPr>
        <w:t>n öğrencilerin oranı yalnızca %</w:t>
      </w:r>
      <w:r w:rsidRPr="007D43CB">
        <w:rPr>
          <w:rFonts w:ascii="Times New Roman" w:hAnsi="Times New Roman" w:cs="Times New Roman"/>
          <w:color w:val="000000" w:themeColor="text1"/>
          <w:sz w:val="24"/>
          <w:szCs w:val="24"/>
        </w:rPr>
        <w:t xml:space="preserve">1,3 </w:t>
      </w:r>
      <w:r w:rsidR="009E4C79">
        <w:rPr>
          <w:rFonts w:ascii="Times New Roman" w:hAnsi="Times New Roman" w:cs="Times New Roman"/>
          <w:color w:val="000000" w:themeColor="text1"/>
          <w:sz w:val="24"/>
          <w:szCs w:val="24"/>
        </w:rPr>
        <w:t xml:space="preserve">tür. </w:t>
      </w:r>
      <w:r w:rsidRPr="007D43CB">
        <w:rPr>
          <w:rFonts w:ascii="Times New Roman" w:hAnsi="Times New Roman" w:cs="Times New Roman"/>
          <w:color w:val="000000" w:themeColor="text1"/>
          <w:sz w:val="24"/>
          <w:szCs w:val="24"/>
        </w:rPr>
        <w:t>Yaraş’ın (2007)</w:t>
      </w:r>
      <w:r w:rsidR="00161883" w:rsidRPr="007D43CB">
        <w:rPr>
          <w:rFonts w:ascii="Times New Roman" w:hAnsi="Times New Roman" w:cs="Times New Roman"/>
          <w:color w:val="000000" w:themeColor="text1"/>
          <w:sz w:val="24"/>
          <w:szCs w:val="24"/>
        </w:rPr>
        <w:t xml:space="preserve"> </w:t>
      </w:r>
      <w:r w:rsidRPr="007D43CB">
        <w:rPr>
          <w:rFonts w:ascii="Times New Roman" w:hAnsi="Times New Roman" w:cs="Times New Roman"/>
          <w:color w:val="000000" w:themeColor="text1"/>
          <w:sz w:val="24"/>
          <w:szCs w:val="24"/>
        </w:rPr>
        <w:t xml:space="preserve">ilaç dozu hesaplama becerilerini değerlendirmek amacıyla 695 hemşirelik öğrencisi ile yaptıkları çalışmada; öğrencilerin ilaç dozu hesaplama problemlerinin tamamına hatasız cevap veren öğrencilerin oranı %2,0 bulunmuştur. Bu bulgu bizim çalışmamızla benzerlik göstermektedir.  </w:t>
      </w:r>
    </w:p>
    <w:p w:rsidR="00135AA4" w:rsidRPr="007D43CB" w:rsidRDefault="00135AA4" w:rsidP="00135AA4">
      <w:pPr>
        <w:autoSpaceDE w:val="0"/>
        <w:autoSpaceDN w:val="0"/>
        <w:adjustRightInd w:val="0"/>
        <w:spacing w:after="0" w:line="360" w:lineRule="auto"/>
        <w:ind w:firstLine="708"/>
        <w:jc w:val="both"/>
        <w:rPr>
          <w:rFonts w:ascii="Times New Roman" w:hAnsi="Times New Roman"/>
          <w:color w:val="000000" w:themeColor="text1"/>
          <w:sz w:val="24"/>
          <w:szCs w:val="24"/>
          <w:highlight w:val="red"/>
          <w:lang w:val="sv-SE"/>
        </w:rPr>
      </w:pPr>
    </w:p>
    <w:p w:rsidR="00135AA4" w:rsidRPr="007D43CB" w:rsidRDefault="00135AA4" w:rsidP="00135AA4">
      <w:pPr>
        <w:autoSpaceDE w:val="0"/>
        <w:autoSpaceDN w:val="0"/>
        <w:adjustRightInd w:val="0"/>
        <w:spacing w:after="360" w:line="360" w:lineRule="auto"/>
        <w:ind w:firstLine="708"/>
        <w:jc w:val="both"/>
        <w:rPr>
          <w:rFonts w:ascii="Times New Roman" w:hAnsi="Times New Roman"/>
          <w:color w:val="000000" w:themeColor="text1"/>
          <w:sz w:val="24"/>
          <w:szCs w:val="24"/>
          <w:lang w:val="sv-SE"/>
        </w:rPr>
      </w:pPr>
      <w:r w:rsidRPr="007D43CB">
        <w:rPr>
          <w:rFonts w:ascii="Times New Roman" w:hAnsi="Times New Roman"/>
          <w:color w:val="000000" w:themeColor="text1"/>
          <w:sz w:val="24"/>
          <w:szCs w:val="24"/>
          <w:lang w:val="sv-SE"/>
        </w:rPr>
        <w:t>Blais ve Bath (1992)’ın yaptıkları bir çalışmada 66 birinci sınıf hemşirelik öğrencisine 20 soruluk ilaç doz hesaplama testi uygulanmış ve öğrencilerin büyük bir bölümü (%89) başarısız olmuştur.</w:t>
      </w:r>
    </w:p>
    <w:p w:rsidR="00135AA4" w:rsidRPr="007D43CB" w:rsidRDefault="00135AA4" w:rsidP="00135AA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135AA4" w:rsidRPr="007D43CB" w:rsidRDefault="00135AA4" w:rsidP="00135AA4">
      <w:pPr>
        <w:spacing w:after="360" w:line="360" w:lineRule="auto"/>
        <w:ind w:firstLine="709"/>
        <w:jc w:val="both"/>
        <w:rPr>
          <w:rFonts w:ascii="Times New Roman" w:hAnsi="Times New Roman"/>
          <w:color w:val="000000" w:themeColor="text1"/>
          <w:sz w:val="24"/>
          <w:szCs w:val="24"/>
          <w:lang w:val="sv-SE"/>
        </w:rPr>
      </w:pPr>
      <w:r w:rsidRPr="007D43CB">
        <w:rPr>
          <w:rFonts w:ascii="Times New Roman" w:hAnsi="Times New Roman"/>
          <w:color w:val="000000" w:themeColor="text1"/>
          <w:sz w:val="24"/>
          <w:szCs w:val="24"/>
          <w:lang w:val="sv-SE"/>
        </w:rPr>
        <w:t xml:space="preserve">Wright (2006) hemşirelik öğrencilerinin ilaç dozu hesaplama becerilerini incelemek amacıyla 71 hemşirelik öğrencisine bir test uygulamış ve öğrencilerin yarıdan fazlasının 30 puan üzerinden 10 ile 19 puan aldıkları, %37’sinin testteki problemlerin yarısını bile çözemediğini saptamıştır. </w:t>
      </w:r>
    </w:p>
    <w:p w:rsidR="00135AA4" w:rsidRPr="007D43CB" w:rsidRDefault="00135AA4" w:rsidP="00135AA4">
      <w:pPr>
        <w:spacing w:after="120" w:line="360" w:lineRule="auto"/>
        <w:ind w:firstLine="709"/>
        <w:jc w:val="both"/>
        <w:rPr>
          <w:rFonts w:ascii="Times New Roman" w:hAnsi="Times New Roman"/>
          <w:color w:val="000000" w:themeColor="text1"/>
          <w:sz w:val="24"/>
          <w:szCs w:val="24"/>
          <w:lang w:val="sv-SE"/>
        </w:rPr>
      </w:pPr>
    </w:p>
    <w:p w:rsidR="00135AA4" w:rsidRPr="007D43CB" w:rsidRDefault="00135AA4" w:rsidP="00135AA4">
      <w:pPr>
        <w:spacing w:after="360" w:line="360" w:lineRule="auto"/>
        <w:ind w:firstLine="709"/>
        <w:jc w:val="both"/>
        <w:rPr>
          <w:rFonts w:ascii="Times New Roman" w:hAnsi="Times New Roman"/>
          <w:color w:val="000000" w:themeColor="text1"/>
          <w:sz w:val="24"/>
          <w:szCs w:val="24"/>
          <w:lang w:val="sv-SE"/>
        </w:rPr>
      </w:pPr>
      <w:r w:rsidRPr="007D43CB">
        <w:rPr>
          <w:rFonts w:ascii="Times New Roman" w:hAnsi="Times New Roman"/>
          <w:color w:val="000000" w:themeColor="text1"/>
          <w:sz w:val="24"/>
          <w:szCs w:val="24"/>
          <w:lang w:val="sv-SE"/>
        </w:rPr>
        <w:t xml:space="preserve">McMullan ve diğerlerinin (2010)  2006 yılında 229 hemşirelik ikinci sınıf öğrencisi ve 44 hemşire üzerinde yapmış oldukları bir çalışmada öğrencilerin %92’si, hemşirelerin ise %89’u ilaç doz hesaplama testinden başarısız olmuşlardır. </w:t>
      </w:r>
    </w:p>
    <w:p w:rsidR="00135AA4" w:rsidRPr="007D43CB" w:rsidRDefault="00135AA4" w:rsidP="00135AA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135AA4" w:rsidRPr="007D43CB" w:rsidRDefault="00135AA4" w:rsidP="00135AA4">
      <w:pPr>
        <w:tabs>
          <w:tab w:val="left" w:pos="8220"/>
        </w:tabs>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Bizim çalışmamızdan elde etmiş olduğumuz sonuçlara benzer olarak diğer</w:t>
      </w:r>
    </w:p>
    <w:p w:rsidR="00135AA4" w:rsidRPr="007D43CB" w:rsidRDefault="00A82707" w:rsidP="00135AA4">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135AA4" w:rsidRPr="007D43CB">
        <w:rPr>
          <w:rFonts w:ascii="Times New Roman" w:hAnsi="Times New Roman" w:cs="Times New Roman"/>
          <w:color w:val="000000" w:themeColor="text1"/>
          <w:sz w:val="24"/>
          <w:szCs w:val="24"/>
        </w:rPr>
        <w:t>ir</w:t>
      </w:r>
      <w:r>
        <w:rPr>
          <w:rFonts w:ascii="Times New Roman" w:hAnsi="Times New Roman" w:cs="Times New Roman"/>
          <w:color w:val="000000" w:themeColor="text1"/>
          <w:sz w:val="24"/>
          <w:szCs w:val="24"/>
        </w:rPr>
        <w:t xml:space="preserve"> </w:t>
      </w:r>
      <w:r w:rsidR="00135AA4" w:rsidRPr="007D43CB">
        <w:rPr>
          <w:rFonts w:ascii="Times New Roman" w:hAnsi="Times New Roman" w:cs="Times New Roman"/>
          <w:color w:val="000000" w:themeColor="text1"/>
          <w:sz w:val="24"/>
          <w:szCs w:val="24"/>
        </w:rPr>
        <w:t xml:space="preserve">çok çalışmada da görülmektedir ki; ilaç dozu hesaplama problemlerine verilen doğru cevap sayısı önemli ölçüde düşüktür ve bu uygun yaklaşımlarla düzeltilmesi gereken bir problemdir. Çünkü hesaplama da yapılan her bir hata doğru ve tam olmayan ilaç dozunun verilmesi demektir (Bindler ve Bayne 1991; Calliari 1995; Ashby 1997; Lerwill 1999; Grandell ve diğerleri, 2006; Wright; 2006). </w:t>
      </w:r>
    </w:p>
    <w:p w:rsidR="009E4C79" w:rsidRPr="007D43CB" w:rsidRDefault="00135AA4" w:rsidP="003A0767">
      <w:pPr>
        <w:tabs>
          <w:tab w:val="left" w:pos="709"/>
        </w:tabs>
        <w:autoSpaceDE w:val="0"/>
        <w:autoSpaceDN w:val="0"/>
        <w:adjustRightInd w:val="0"/>
        <w:spacing w:after="0" w:line="360" w:lineRule="auto"/>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ab/>
      </w:r>
    </w:p>
    <w:p w:rsidR="00135AA4" w:rsidRPr="007D43CB" w:rsidRDefault="00135AA4" w:rsidP="00135AA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135AA4" w:rsidRPr="009E4C79" w:rsidRDefault="00582934" w:rsidP="009E4C79">
      <w:pPr>
        <w:autoSpaceDE w:val="0"/>
        <w:autoSpaceDN w:val="0"/>
        <w:adjustRightInd w:val="0"/>
        <w:spacing w:after="72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rPr>
        <w:t>Ö</w:t>
      </w:r>
      <w:r w:rsidR="00135AA4" w:rsidRPr="007D43CB">
        <w:rPr>
          <w:rFonts w:ascii="Times New Roman" w:hAnsi="Times New Roman" w:cs="Times New Roman"/>
          <w:color w:val="000000" w:themeColor="text1"/>
          <w:sz w:val="24"/>
        </w:rPr>
        <w:t>ğrencilerin klinik uygulamalarda ilaç doz hesaplama sıklığı ile aritmetik işlemlerde, doz hesaplama problemlerinde ve dönüşüm problemlerinde hata yapma ve yanıt vermeme durumlarına bakıldığında aritmetik işlemlerde en</w:t>
      </w:r>
      <w:r w:rsidRPr="007D43CB">
        <w:rPr>
          <w:rFonts w:ascii="Times New Roman" w:hAnsi="Times New Roman" w:cs="Times New Roman"/>
          <w:color w:val="000000" w:themeColor="text1"/>
          <w:sz w:val="24"/>
        </w:rPr>
        <w:t xml:space="preserve"> çok hata yapan öğrencilerin (%</w:t>
      </w:r>
      <w:r w:rsidR="00135AA4" w:rsidRPr="007D43CB">
        <w:rPr>
          <w:rFonts w:ascii="Times New Roman" w:hAnsi="Times New Roman" w:cs="Times New Roman"/>
          <w:color w:val="000000" w:themeColor="text1"/>
          <w:sz w:val="24"/>
        </w:rPr>
        <w:t>50,9) klinik uygulamalarda ilaç doz hesaplamasını “çok sayıda yaptım” diyen öğrenciler olduğunu, en a</w:t>
      </w:r>
      <w:r w:rsidRPr="007D43CB">
        <w:rPr>
          <w:rFonts w:ascii="Times New Roman" w:hAnsi="Times New Roman" w:cs="Times New Roman"/>
          <w:color w:val="000000" w:themeColor="text1"/>
          <w:sz w:val="24"/>
        </w:rPr>
        <w:t>z hata yapan öğrencilerin ise %</w:t>
      </w:r>
      <w:r w:rsidR="00D808D6" w:rsidRPr="007D43CB">
        <w:rPr>
          <w:rFonts w:ascii="Times New Roman" w:hAnsi="Times New Roman" w:cs="Times New Roman"/>
          <w:color w:val="000000" w:themeColor="text1"/>
          <w:sz w:val="24"/>
        </w:rPr>
        <w:t>34,7</w:t>
      </w:r>
      <w:r w:rsidR="00135AA4" w:rsidRPr="007D43CB">
        <w:rPr>
          <w:rFonts w:ascii="Times New Roman" w:hAnsi="Times New Roman" w:cs="Times New Roman"/>
          <w:color w:val="000000" w:themeColor="text1"/>
          <w:sz w:val="24"/>
        </w:rPr>
        <w:t xml:space="preserve"> oranında klinik uygulamalarda doz hesaplamasını “ne çok ne de az sayılır” cevabını veren ö</w:t>
      </w:r>
      <w:r w:rsidRPr="007D43CB">
        <w:rPr>
          <w:rFonts w:ascii="Times New Roman" w:hAnsi="Times New Roman" w:cs="Times New Roman"/>
          <w:color w:val="000000" w:themeColor="text1"/>
          <w:sz w:val="24"/>
        </w:rPr>
        <w:t xml:space="preserve">ğrenciler olduğu görülmektedir (Tablo 4.8). </w:t>
      </w:r>
      <w:r w:rsidR="00135AA4" w:rsidRPr="007D43CB">
        <w:rPr>
          <w:rFonts w:ascii="Times New Roman" w:hAnsi="Times New Roman" w:cs="Times New Roman"/>
          <w:color w:val="000000" w:themeColor="text1"/>
          <w:sz w:val="24"/>
        </w:rPr>
        <w:t xml:space="preserve">Yaraş’ın (2007) çalışmasında ise </w:t>
      </w:r>
      <w:r w:rsidR="00135AA4" w:rsidRPr="007D43CB">
        <w:rPr>
          <w:rFonts w:ascii="Times New Roman" w:hAnsi="Times New Roman" w:cs="Times New Roman"/>
          <w:color w:val="000000" w:themeColor="text1"/>
          <w:sz w:val="24"/>
          <w:szCs w:val="24"/>
        </w:rPr>
        <w:t>“ne nadiren ne de sıklıkla” ilaç uyguladığını ifade eden öğrencilerin aritmeti</w:t>
      </w:r>
      <w:r w:rsidRPr="007D43CB">
        <w:rPr>
          <w:rFonts w:ascii="Times New Roman" w:hAnsi="Times New Roman" w:cs="Times New Roman"/>
          <w:color w:val="000000" w:themeColor="text1"/>
          <w:sz w:val="24"/>
          <w:szCs w:val="24"/>
        </w:rPr>
        <w:t>k işlemlerde hata yapma oranı %</w:t>
      </w:r>
      <w:r w:rsidR="00135AA4" w:rsidRPr="007D43CB">
        <w:rPr>
          <w:rFonts w:ascii="Times New Roman" w:hAnsi="Times New Roman" w:cs="Times New Roman"/>
          <w:color w:val="000000" w:themeColor="text1"/>
          <w:sz w:val="24"/>
          <w:szCs w:val="24"/>
        </w:rPr>
        <w:t xml:space="preserve">36.1’dir. </w:t>
      </w:r>
    </w:p>
    <w:p w:rsidR="00135AA4" w:rsidRPr="007D43CB" w:rsidRDefault="00135AA4" w:rsidP="009E4C79">
      <w:pPr>
        <w:spacing w:after="720" w:line="360" w:lineRule="auto"/>
        <w:ind w:firstLine="708"/>
        <w:jc w:val="both"/>
        <w:rPr>
          <w:rFonts w:ascii="Times New Roman" w:hAnsi="Times New Roman" w:cs="Times New Roman"/>
          <w:color w:val="000000" w:themeColor="text1"/>
          <w:sz w:val="24"/>
        </w:rPr>
      </w:pPr>
      <w:r w:rsidRPr="007D43CB">
        <w:rPr>
          <w:rFonts w:ascii="Times New Roman" w:hAnsi="Times New Roman" w:cs="Times New Roman"/>
          <w:color w:val="000000" w:themeColor="text1"/>
          <w:sz w:val="24"/>
        </w:rPr>
        <w:t>İlaç dozu hesaplama problemlerine baktığımız zaman en</w:t>
      </w:r>
      <w:r w:rsidR="00582934" w:rsidRPr="007D43CB">
        <w:rPr>
          <w:rFonts w:ascii="Times New Roman" w:hAnsi="Times New Roman" w:cs="Times New Roman"/>
          <w:color w:val="000000" w:themeColor="text1"/>
          <w:sz w:val="24"/>
        </w:rPr>
        <w:t xml:space="preserve"> çok hata yapan  öğrencilerin %</w:t>
      </w:r>
      <w:r w:rsidRPr="007D43CB">
        <w:rPr>
          <w:rFonts w:ascii="Times New Roman" w:hAnsi="Times New Roman" w:cs="Times New Roman"/>
          <w:color w:val="000000" w:themeColor="text1"/>
          <w:sz w:val="24"/>
        </w:rPr>
        <w:t xml:space="preserve">80,4’le klinik uygulamalarda ilaç doz hesaplamasını az sayıda yapan </w:t>
      </w:r>
      <w:r w:rsidRPr="007D43CB">
        <w:rPr>
          <w:rFonts w:ascii="Times New Roman" w:hAnsi="Times New Roman" w:cs="Times New Roman"/>
          <w:color w:val="000000" w:themeColor="text1"/>
          <w:sz w:val="24"/>
        </w:rPr>
        <w:lastRenderedPageBreak/>
        <w:t>öğrenciler olduğunu, en az hata ya</w:t>
      </w:r>
      <w:r w:rsidR="00582934" w:rsidRPr="007D43CB">
        <w:rPr>
          <w:rFonts w:ascii="Times New Roman" w:hAnsi="Times New Roman" w:cs="Times New Roman"/>
          <w:color w:val="000000" w:themeColor="text1"/>
          <w:sz w:val="24"/>
        </w:rPr>
        <w:t>panların “çok sayıda yaptım” (%</w:t>
      </w:r>
      <w:r w:rsidRPr="007D43CB">
        <w:rPr>
          <w:rFonts w:ascii="Times New Roman" w:hAnsi="Times New Roman" w:cs="Times New Roman"/>
          <w:color w:val="000000" w:themeColor="text1"/>
          <w:sz w:val="24"/>
        </w:rPr>
        <w:t>71,7) seçeneğini seçen öğrenciler olduğunu ve aralarındaki farkın istatistik</w:t>
      </w:r>
      <w:r w:rsidR="005E6712" w:rsidRPr="007D43CB">
        <w:rPr>
          <w:rFonts w:ascii="Times New Roman" w:hAnsi="Times New Roman" w:cs="Times New Roman"/>
          <w:color w:val="000000" w:themeColor="text1"/>
          <w:sz w:val="24"/>
        </w:rPr>
        <w:t>sel olarak anlamlı</w:t>
      </w:r>
      <w:r w:rsidR="003959A0" w:rsidRPr="007D43CB">
        <w:rPr>
          <w:rFonts w:ascii="Times New Roman" w:hAnsi="Times New Roman" w:cs="Times New Roman"/>
          <w:color w:val="000000" w:themeColor="text1"/>
          <w:sz w:val="24"/>
        </w:rPr>
        <w:t xml:space="preserve"> olmadığı görülmektedir </w:t>
      </w:r>
      <w:r w:rsidR="00582934" w:rsidRPr="007D43CB">
        <w:rPr>
          <w:rFonts w:ascii="Times New Roman" w:hAnsi="Times New Roman" w:cs="Times New Roman"/>
          <w:color w:val="000000" w:themeColor="text1"/>
          <w:sz w:val="24"/>
        </w:rPr>
        <w:t>(p&gt;</w:t>
      </w:r>
      <w:r w:rsidR="003959A0" w:rsidRPr="007D43CB">
        <w:rPr>
          <w:rFonts w:ascii="Times New Roman" w:hAnsi="Times New Roman" w:cs="Times New Roman"/>
          <w:color w:val="000000" w:themeColor="text1"/>
          <w:sz w:val="24"/>
        </w:rPr>
        <w:t xml:space="preserve">0,05) (Tablo 4.8). </w:t>
      </w:r>
      <w:r w:rsidRPr="007D43CB">
        <w:rPr>
          <w:rFonts w:ascii="Times New Roman" w:hAnsi="Times New Roman" w:cs="Times New Roman"/>
          <w:color w:val="000000" w:themeColor="text1"/>
          <w:sz w:val="24"/>
        </w:rPr>
        <w:t xml:space="preserve"> Yaraş’ın (2007) çalışmasında ise </w:t>
      </w:r>
      <w:r w:rsidRPr="007D43CB">
        <w:rPr>
          <w:rFonts w:ascii="Times New Roman" w:hAnsi="Times New Roman" w:cs="Times New Roman"/>
          <w:color w:val="000000" w:themeColor="text1"/>
          <w:sz w:val="24"/>
          <w:szCs w:val="24"/>
        </w:rPr>
        <w:t>“nadiren” ilaç uygulamasında bulund</w:t>
      </w:r>
      <w:r w:rsidR="00582934" w:rsidRPr="007D43CB">
        <w:rPr>
          <w:rFonts w:ascii="Times New Roman" w:hAnsi="Times New Roman" w:cs="Times New Roman"/>
          <w:color w:val="000000" w:themeColor="text1"/>
          <w:sz w:val="24"/>
          <w:szCs w:val="24"/>
        </w:rPr>
        <w:t>uğunu ifade eden öğrencilerin %</w:t>
      </w:r>
      <w:r w:rsidRPr="007D43CB">
        <w:rPr>
          <w:rFonts w:ascii="Times New Roman" w:hAnsi="Times New Roman" w:cs="Times New Roman"/>
          <w:color w:val="000000" w:themeColor="text1"/>
          <w:sz w:val="24"/>
          <w:szCs w:val="24"/>
        </w:rPr>
        <w:t xml:space="preserve">98.9 gibi büyük bir oranda doz hesaplama problemlerinde hata yaptıkları belirlenmiştir. </w:t>
      </w:r>
    </w:p>
    <w:p w:rsidR="00135AA4" w:rsidRPr="007D43CB" w:rsidRDefault="00135AA4" w:rsidP="00135AA4">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 xml:space="preserve">Yapılan çalışmalarda “sıklıkla” doz hesaplaması yaptığını belirten öğrenciler, ilaç dozu hesaplamalarının kolay olduğunu, ilaç doz hesaplamalarını çok iyi bildiklerini ve ilaç dozu hesaplama problemlerinin kolay bulduklarını ifade etmişlerdir  ve bu durum ilaç dozu hesaplama becerileri testinde iyi bir performansı akla getirmektedir (White, 1993; Ives ve diğerleri, 1996; Hamner ve Morgan, 1999; Latter ve diğerleri, 2000; Latter ve diğerleri, 2001; Grandell ve diğerleri, 2001; Grandell ve diğerleri,  2003; Grandell ve diğerleri, 2005). </w:t>
      </w:r>
    </w:p>
    <w:p w:rsidR="00135AA4" w:rsidRPr="007D43CB" w:rsidRDefault="00135AA4" w:rsidP="00135AA4">
      <w:pPr>
        <w:autoSpaceDE w:val="0"/>
        <w:autoSpaceDN w:val="0"/>
        <w:adjustRightInd w:val="0"/>
        <w:spacing w:after="0" w:line="360" w:lineRule="auto"/>
        <w:jc w:val="both"/>
        <w:rPr>
          <w:rFonts w:ascii="Times New Roman" w:hAnsi="Times New Roman" w:cs="Times New Roman"/>
          <w:color w:val="000000" w:themeColor="text1"/>
          <w:sz w:val="24"/>
          <w:szCs w:val="24"/>
        </w:rPr>
      </w:pPr>
    </w:p>
    <w:p w:rsidR="00135AA4" w:rsidRPr="007D43CB" w:rsidRDefault="00135AA4" w:rsidP="00135AA4">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 xml:space="preserve">İlaç uygulama sıklığı ile ilaç dozu hesaplama problemlerinin çözülmesi birbirine paralel olarak düşünülebilir. Çünkü çok sayıda ilaç uygulamasının yapılmasıyla birlikte doz hesaplama yeteneği de sürekli gözden geçirilmiş olacak ve bu sayede hata oranları azalmaya başlayacaktır. Hemşirelik eğitimi süresince konunun yalnızca Hemşirelik Esasları ve Çocuk Sağlığı Dersinde az bir zaman içerinde öğretilmesi, uygulamalar sırasında öğrencilerin yeterince denetlenmemesi ve öğrencilere uygulamalar sırasında çok fazla uygulama fırsatı verilememesi bu soruna neden olabileceği ve </w:t>
      </w:r>
      <w:r w:rsidRPr="007D43CB">
        <w:rPr>
          <w:rFonts w:ascii="Times New Roman" w:hAnsi="Times New Roman"/>
          <w:color w:val="000000" w:themeColor="text1"/>
          <w:sz w:val="24"/>
          <w:szCs w:val="24"/>
          <w:lang w:val="sv-SE"/>
        </w:rPr>
        <w:t>dolayısıyla konuya ilişkin bilgi eksikliklerinin ve öğrenim gereksinimlerinin belirlenmesine, eğitim programının hazırlanması veya yeniden gözden geçirilmesi sürecine yol gösterici olabileceği düşünülmektedir.</w:t>
      </w:r>
    </w:p>
    <w:p w:rsidR="00135AA4" w:rsidRPr="007D43CB" w:rsidRDefault="00135AA4" w:rsidP="00135AA4">
      <w:pPr>
        <w:spacing w:line="360" w:lineRule="auto"/>
        <w:jc w:val="both"/>
        <w:rPr>
          <w:color w:val="000000" w:themeColor="text1"/>
        </w:rPr>
      </w:pPr>
    </w:p>
    <w:p w:rsidR="00135AA4" w:rsidRPr="007D43CB" w:rsidRDefault="00582934" w:rsidP="00135AA4">
      <w:pPr>
        <w:spacing w:after="600" w:line="360" w:lineRule="auto"/>
        <w:ind w:firstLine="708"/>
        <w:jc w:val="both"/>
        <w:rPr>
          <w:rFonts w:ascii="Times New Roman" w:hAnsi="Times New Roman" w:cs="Times New Roman"/>
          <w:color w:val="000000" w:themeColor="text1"/>
          <w:sz w:val="24"/>
        </w:rPr>
      </w:pPr>
      <w:r w:rsidRPr="007D43CB">
        <w:rPr>
          <w:rFonts w:ascii="Times New Roman" w:hAnsi="Times New Roman" w:cs="Times New Roman"/>
          <w:color w:val="000000" w:themeColor="text1"/>
          <w:sz w:val="24"/>
        </w:rPr>
        <w:t>Ö</w:t>
      </w:r>
      <w:r w:rsidR="00135AA4" w:rsidRPr="007D43CB">
        <w:rPr>
          <w:rFonts w:ascii="Times New Roman" w:hAnsi="Times New Roman" w:cs="Times New Roman"/>
          <w:color w:val="000000" w:themeColor="text1"/>
          <w:sz w:val="24"/>
        </w:rPr>
        <w:t>ğrencilerin okudukları sınıf ile aritmetik işlemlerde, doz problemlerinde ve dönüşüm problemlerinde hata yapma ve yanıt vermeme durumlarına bakıldığında  doz problemlerinden çok hata yapan öğrencilerin birinci sınıfların en az hata yapan ise dördüncü sınıfların olması beklenmekteydi. Fakat çalışmamız sonucunda en</w:t>
      </w:r>
      <w:r w:rsidR="00D808D6" w:rsidRPr="007D43CB">
        <w:rPr>
          <w:rFonts w:ascii="Times New Roman" w:hAnsi="Times New Roman" w:cs="Times New Roman"/>
          <w:color w:val="000000" w:themeColor="text1"/>
          <w:sz w:val="24"/>
        </w:rPr>
        <w:t xml:space="preserve"> çok </w:t>
      </w:r>
      <w:r w:rsidR="00D808D6" w:rsidRPr="007D43CB">
        <w:rPr>
          <w:rFonts w:ascii="Times New Roman" w:hAnsi="Times New Roman" w:cs="Times New Roman"/>
          <w:color w:val="000000" w:themeColor="text1"/>
          <w:sz w:val="24"/>
        </w:rPr>
        <w:lastRenderedPageBreak/>
        <w:t>hata yapan öğrencilerin %86,1</w:t>
      </w:r>
      <w:r w:rsidR="00135AA4" w:rsidRPr="007D43CB">
        <w:rPr>
          <w:rFonts w:ascii="Times New Roman" w:hAnsi="Times New Roman" w:cs="Times New Roman"/>
          <w:color w:val="000000" w:themeColor="text1"/>
          <w:sz w:val="24"/>
        </w:rPr>
        <w:t xml:space="preserve"> oranında ikinci sınıflar, en az hata yapanların</w:t>
      </w:r>
      <w:r w:rsidRPr="007D43CB">
        <w:rPr>
          <w:rFonts w:ascii="Times New Roman" w:hAnsi="Times New Roman" w:cs="Times New Roman"/>
          <w:color w:val="000000" w:themeColor="text1"/>
          <w:sz w:val="24"/>
        </w:rPr>
        <w:t xml:space="preserve"> ise üçüncü sınıfların (%2,5) olduğu görülmektedir (Tablo 4.9).</w:t>
      </w:r>
    </w:p>
    <w:p w:rsidR="00135AA4" w:rsidRPr="007D43CB" w:rsidRDefault="00135AA4" w:rsidP="00135AA4">
      <w:pPr>
        <w:spacing w:line="360" w:lineRule="auto"/>
        <w:ind w:firstLine="708"/>
        <w:jc w:val="both"/>
        <w:rPr>
          <w:rFonts w:ascii="Times New Roman" w:hAnsi="Times New Roman" w:cs="Times New Roman"/>
          <w:color w:val="000000" w:themeColor="text1"/>
          <w:sz w:val="24"/>
        </w:rPr>
      </w:pPr>
      <w:r w:rsidRPr="007D43CB">
        <w:rPr>
          <w:rFonts w:ascii="Times New Roman" w:hAnsi="Times New Roman" w:cs="Times New Roman"/>
          <w:color w:val="000000" w:themeColor="text1"/>
          <w:sz w:val="24"/>
        </w:rPr>
        <w:t>Öğrencilerin okudukları sınıf</w:t>
      </w:r>
      <w:r w:rsidR="00582934" w:rsidRPr="007D43CB">
        <w:rPr>
          <w:rFonts w:ascii="Times New Roman" w:hAnsi="Times New Roman" w:cs="Times New Roman"/>
          <w:color w:val="000000" w:themeColor="text1"/>
          <w:sz w:val="24"/>
        </w:rPr>
        <w:t xml:space="preserve">lara göre aritmetik işlemler, doz problemleri ve dönüşüm problemlerinde </w:t>
      </w:r>
      <w:r w:rsidRPr="007D43CB">
        <w:rPr>
          <w:rFonts w:ascii="Times New Roman" w:hAnsi="Times New Roman" w:cs="Times New Roman"/>
          <w:color w:val="000000" w:themeColor="text1"/>
          <w:sz w:val="24"/>
        </w:rPr>
        <w:t xml:space="preserve">hata yapma durumlarına bakıldığında </w:t>
      </w:r>
      <w:r w:rsidRPr="007D43CB">
        <w:rPr>
          <w:rFonts w:ascii="Times New Roman" w:hAnsi="Times New Roman" w:cs="Times New Roman"/>
          <w:color w:val="000000" w:themeColor="text1"/>
          <w:sz w:val="24"/>
          <w:szCs w:val="24"/>
        </w:rPr>
        <w:t>gruplar arasındaki farkın istatistiksel olarak anlamlı olduğu</w:t>
      </w:r>
      <w:r w:rsidRPr="007D43CB">
        <w:rPr>
          <w:rFonts w:ascii="Times New Roman" w:hAnsi="Times New Roman" w:cs="Times New Roman"/>
          <w:color w:val="000000" w:themeColor="text1"/>
          <w:sz w:val="24"/>
        </w:rPr>
        <w:t xml:space="preserve"> (p&lt;0,05)</w:t>
      </w:r>
      <w:r w:rsidR="00582934" w:rsidRPr="007D43CB">
        <w:rPr>
          <w:rFonts w:ascii="Times New Roman" w:hAnsi="Times New Roman" w:cs="Times New Roman"/>
          <w:color w:val="000000" w:themeColor="text1"/>
          <w:sz w:val="24"/>
        </w:rPr>
        <w:t xml:space="preserve"> </w:t>
      </w:r>
      <w:r w:rsidR="00582934" w:rsidRPr="007D43CB">
        <w:rPr>
          <w:rFonts w:ascii="Times New Roman" w:hAnsi="Times New Roman" w:cs="Times New Roman"/>
          <w:color w:val="000000" w:themeColor="text1"/>
          <w:sz w:val="24"/>
          <w:szCs w:val="24"/>
        </w:rPr>
        <w:t>görülmektedir.</w:t>
      </w:r>
      <w:r w:rsidR="00582934" w:rsidRPr="007D43CB">
        <w:rPr>
          <w:rFonts w:ascii="Times New Roman" w:hAnsi="Times New Roman" w:cs="Times New Roman"/>
          <w:color w:val="000000" w:themeColor="text1"/>
          <w:sz w:val="24"/>
        </w:rPr>
        <w:t xml:space="preserve"> </w:t>
      </w:r>
    </w:p>
    <w:p w:rsidR="00135AA4" w:rsidRPr="007D43CB" w:rsidRDefault="00135AA4" w:rsidP="00135AA4">
      <w:pPr>
        <w:autoSpaceDE w:val="0"/>
        <w:autoSpaceDN w:val="0"/>
        <w:adjustRightInd w:val="0"/>
        <w:spacing w:after="0" w:line="360" w:lineRule="auto"/>
        <w:jc w:val="both"/>
        <w:rPr>
          <w:rFonts w:ascii="Times New Roman" w:hAnsi="Times New Roman" w:cs="Times New Roman"/>
          <w:color w:val="000000" w:themeColor="text1"/>
          <w:sz w:val="24"/>
          <w:szCs w:val="24"/>
        </w:rPr>
      </w:pPr>
    </w:p>
    <w:p w:rsidR="00135AA4" w:rsidRPr="007D43CB" w:rsidRDefault="00582934" w:rsidP="00135AA4">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Ö</w:t>
      </w:r>
      <w:r w:rsidR="00135AA4" w:rsidRPr="007D43CB">
        <w:rPr>
          <w:rFonts w:ascii="Times New Roman" w:hAnsi="Times New Roman" w:cs="Times New Roman"/>
          <w:color w:val="000000" w:themeColor="text1"/>
          <w:sz w:val="24"/>
          <w:szCs w:val="24"/>
        </w:rPr>
        <w:t>ğrencilerin bitirdikleri lise ile aritmetik işlemler, doz problemleri ve dönüşüm problemlerinde hata</w:t>
      </w:r>
      <w:r w:rsidR="00135AA4" w:rsidRPr="007D43CB">
        <w:rPr>
          <w:rFonts w:ascii="Times New Roman" w:hAnsi="Times New Roman" w:cs="Times New Roman"/>
          <w:color w:val="000000" w:themeColor="text1"/>
          <w:sz w:val="24"/>
        </w:rPr>
        <w:t xml:space="preserve"> yapma ve yanıt vermeme durumlarına bakıldığında </w:t>
      </w:r>
      <w:r w:rsidR="00135AA4" w:rsidRPr="007D43CB">
        <w:rPr>
          <w:rFonts w:ascii="Times New Roman" w:hAnsi="Times New Roman" w:cs="Times New Roman"/>
          <w:color w:val="000000" w:themeColor="text1"/>
          <w:sz w:val="24"/>
          <w:szCs w:val="24"/>
        </w:rPr>
        <w:t>aritmetik işlemlerde en fazla hatayı %82,4’lük bir oranla fen lisesinden mezun</w:t>
      </w:r>
      <w:r w:rsidR="009631E9" w:rsidRPr="007D43CB">
        <w:rPr>
          <w:rFonts w:ascii="Times New Roman" w:hAnsi="Times New Roman" w:cs="Times New Roman"/>
          <w:color w:val="000000" w:themeColor="text1"/>
          <w:sz w:val="24"/>
          <w:szCs w:val="24"/>
        </w:rPr>
        <w:t xml:space="preserve">, </w:t>
      </w:r>
      <w:r w:rsidR="00135AA4" w:rsidRPr="007D43CB">
        <w:rPr>
          <w:rFonts w:ascii="Times New Roman" w:hAnsi="Times New Roman" w:cs="Times New Roman"/>
          <w:color w:val="000000" w:themeColor="text1"/>
          <w:sz w:val="24"/>
          <w:szCs w:val="24"/>
        </w:rPr>
        <w:t>en az hata</w:t>
      </w:r>
      <w:r w:rsidR="009631E9" w:rsidRPr="007D43CB">
        <w:rPr>
          <w:rFonts w:ascii="Times New Roman" w:hAnsi="Times New Roman" w:cs="Times New Roman"/>
          <w:color w:val="000000" w:themeColor="text1"/>
          <w:sz w:val="24"/>
          <w:szCs w:val="24"/>
        </w:rPr>
        <w:t xml:space="preserve">yı </w:t>
      </w:r>
      <w:r w:rsidR="008166C7" w:rsidRPr="007D43CB">
        <w:rPr>
          <w:rFonts w:ascii="Times New Roman" w:hAnsi="Times New Roman" w:cs="Times New Roman"/>
          <w:color w:val="000000" w:themeColor="text1"/>
          <w:sz w:val="24"/>
          <w:szCs w:val="24"/>
        </w:rPr>
        <w:t>ise %</w:t>
      </w:r>
      <w:r w:rsidR="00135AA4" w:rsidRPr="007D43CB">
        <w:rPr>
          <w:rFonts w:ascii="Times New Roman" w:hAnsi="Times New Roman" w:cs="Times New Roman"/>
          <w:color w:val="000000" w:themeColor="text1"/>
          <w:sz w:val="24"/>
          <w:szCs w:val="24"/>
        </w:rPr>
        <w:t>24,7 ile kolej/anadolu lisesi</w:t>
      </w:r>
      <w:r w:rsidR="009631E9" w:rsidRPr="007D43CB">
        <w:rPr>
          <w:rFonts w:ascii="Times New Roman" w:hAnsi="Times New Roman" w:cs="Times New Roman"/>
          <w:color w:val="000000" w:themeColor="text1"/>
          <w:sz w:val="24"/>
          <w:szCs w:val="24"/>
        </w:rPr>
        <w:t>nden mezun</w:t>
      </w:r>
      <w:r w:rsidR="00135AA4" w:rsidRPr="007D43CB">
        <w:rPr>
          <w:rFonts w:ascii="Times New Roman" w:hAnsi="Times New Roman" w:cs="Times New Roman"/>
          <w:color w:val="000000" w:themeColor="text1"/>
          <w:sz w:val="24"/>
          <w:szCs w:val="24"/>
        </w:rPr>
        <w:t xml:space="preserve"> </w:t>
      </w:r>
      <w:r w:rsidR="009631E9" w:rsidRPr="007D43CB">
        <w:rPr>
          <w:rFonts w:ascii="Times New Roman" w:hAnsi="Times New Roman" w:cs="Times New Roman"/>
          <w:color w:val="000000" w:themeColor="text1"/>
          <w:sz w:val="24"/>
          <w:szCs w:val="24"/>
        </w:rPr>
        <w:t>öğrencilerin</w:t>
      </w:r>
      <w:r w:rsidR="00135AA4" w:rsidRPr="007D43CB">
        <w:rPr>
          <w:rFonts w:ascii="Times New Roman" w:hAnsi="Times New Roman" w:cs="Times New Roman"/>
          <w:color w:val="000000" w:themeColor="text1"/>
          <w:sz w:val="24"/>
          <w:szCs w:val="24"/>
        </w:rPr>
        <w:t>, doz problemlerinde ise en fa</w:t>
      </w:r>
      <w:r w:rsidR="009631E9" w:rsidRPr="007D43CB">
        <w:rPr>
          <w:rFonts w:ascii="Times New Roman" w:hAnsi="Times New Roman" w:cs="Times New Roman"/>
          <w:color w:val="000000" w:themeColor="text1"/>
          <w:sz w:val="24"/>
          <w:szCs w:val="24"/>
        </w:rPr>
        <w:t xml:space="preserve">zla hatayı </w:t>
      </w:r>
      <w:r w:rsidRPr="007D43CB">
        <w:rPr>
          <w:rFonts w:ascii="Times New Roman" w:hAnsi="Times New Roman" w:cs="Times New Roman"/>
          <w:color w:val="000000" w:themeColor="text1"/>
          <w:sz w:val="24"/>
          <w:szCs w:val="24"/>
        </w:rPr>
        <w:t>(%</w:t>
      </w:r>
      <w:r w:rsidR="00135AA4" w:rsidRPr="007D43CB">
        <w:rPr>
          <w:rFonts w:ascii="Times New Roman" w:hAnsi="Times New Roman" w:cs="Times New Roman"/>
          <w:color w:val="000000" w:themeColor="text1"/>
          <w:sz w:val="24"/>
          <w:szCs w:val="24"/>
        </w:rPr>
        <w:t>88,6) kolej/anadolu lisesinden</w:t>
      </w:r>
      <w:r w:rsidR="009631E9" w:rsidRPr="007D43CB">
        <w:rPr>
          <w:rFonts w:ascii="Times New Roman" w:hAnsi="Times New Roman" w:cs="Times New Roman"/>
          <w:color w:val="000000" w:themeColor="text1"/>
          <w:sz w:val="24"/>
          <w:szCs w:val="24"/>
        </w:rPr>
        <w:t xml:space="preserve"> mezun öğrencilerin</w:t>
      </w:r>
      <w:r w:rsidRPr="007D43CB">
        <w:rPr>
          <w:rFonts w:ascii="Times New Roman" w:hAnsi="Times New Roman" w:cs="Times New Roman"/>
          <w:color w:val="000000" w:themeColor="text1"/>
          <w:sz w:val="24"/>
          <w:szCs w:val="24"/>
        </w:rPr>
        <w:t xml:space="preserve"> </w:t>
      </w:r>
      <w:r w:rsidR="009631E9" w:rsidRPr="007D43CB">
        <w:rPr>
          <w:rFonts w:ascii="Times New Roman" w:hAnsi="Times New Roman" w:cs="Times New Roman"/>
          <w:color w:val="000000" w:themeColor="text1"/>
          <w:sz w:val="24"/>
          <w:szCs w:val="24"/>
        </w:rPr>
        <w:t xml:space="preserve">yaptığı </w:t>
      </w:r>
      <w:r w:rsidRPr="007D43CB">
        <w:rPr>
          <w:rFonts w:ascii="Times New Roman" w:hAnsi="Times New Roman" w:cs="Times New Roman"/>
          <w:color w:val="000000" w:themeColor="text1"/>
          <w:sz w:val="24"/>
          <w:szCs w:val="24"/>
        </w:rPr>
        <w:t xml:space="preserve">görülmektedir. </w:t>
      </w:r>
      <w:r w:rsidR="00135AA4" w:rsidRPr="007D43CB">
        <w:rPr>
          <w:rFonts w:ascii="Times New Roman" w:hAnsi="Times New Roman" w:cs="Times New Roman"/>
          <w:color w:val="000000" w:themeColor="text1"/>
          <w:sz w:val="24"/>
          <w:szCs w:val="24"/>
        </w:rPr>
        <w:t xml:space="preserve">Dönüşüm problemlerine bakıldığı zaman </w:t>
      </w:r>
      <w:r w:rsidRPr="007D43CB">
        <w:rPr>
          <w:rFonts w:ascii="Times New Roman" w:hAnsi="Times New Roman" w:cs="Times New Roman"/>
          <w:color w:val="000000" w:themeColor="text1"/>
          <w:sz w:val="24"/>
          <w:szCs w:val="24"/>
        </w:rPr>
        <w:t xml:space="preserve">ise </w:t>
      </w:r>
      <w:r w:rsidR="00135AA4" w:rsidRPr="007D43CB">
        <w:rPr>
          <w:rFonts w:ascii="Times New Roman" w:hAnsi="Times New Roman" w:cs="Times New Roman"/>
          <w:color w:val="000000" w:themeColor="text1"/>
          <w:sz w:val="24"/>
          <w:szCs w:val="24"/>
        </w:rPr>
        <w:t>kolej/anadolu lisesinden mezun olanların diğer liselere göre daha fazla hata y</w:t>
      </w:r>
      <w:r w:rsidRPr="007D43CB">
        <w:rPr>
          <w:rFonts w:ascii="Times New Roman" w:hAnsi="Times New Roman" w:cs="Times New Roman"/>
          <w:color w:val="000000" w:themeColor="text1"/>
          <w:sz w:val="24"/>
          <w:szCs w:val="24"/>
        </w:rPr>
        <w:t>aptıkları görülmektedir</w:t>
      </w:r>
      <w:r w:rsidR="00135AA4" w:rsidRPr="007D43CB">
        <w:rPr>
          <w:rFonts w:ascii="Times New Roman" w:hAnsi="Times New Roman" w:cs="Times New Roman"/>
          <w:color w:val="000000" w:themeColor="text1"/>
          <w:sz w:val="24"/>
          <w:szCs w:val="24"/>
        </w:rPr>
        <w:t xml:space="preserve">. </w:t>
      </w:r>
      <w:r w:rsidR="00D808D6" w:rsidRPr="007D43CB">
        <w:rPr>
          <w:rFonts w:ascii="Times New Roman" w:hAnsi="Times New Roman" w:cs="Times New Roman"/>
          <w:color w:val="000000" w:themeColor="text1"/>
          <w:sz w:val="24"/>
          <w:szCs w:val="24"/>
        </w:rPr>
        <w:t>(Tablo 4.10</w:t>
      </w:r>
      <w:r w:rsidRPr="007D43CB">
        <w:rPr>
          <w:rFonts w:ascii="Times New Roman" w:hAnsi="Times New Roman" w:cs="Times New Roman"/>
          <w:color w:val="000000" w:themeColor="text1"/>
          <w:sz w:val="24"/>
          <w:szCs w:val="24"/>
        </w:rPr>
        <w:t>).</w:t>
      </w:r>
    </w:p>
    <w:p w:rsidR="00135AA4" w:rsidRPr="007D43CB" w:rsidRDefault="00135AA4" w:rsidP="00135AA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135AA4" w:rsidRPr="007D43CB" w:rsidRDefault="00156876" w:rsidP="00135AA4">
      <w:pPr>
        <w:autoSpaceDE w:val="0"/>
        <w:autoSpaceDN w:val="0"/>
        <w:adjustRightInd w:val="0"/>
        <w:spacing w:after="360" w:line="360" w:lineRule="auto"/>
        <w:ind w:firstLine="708"/>
        <w:jc w:val="both"/>
        <w:rPr>
          <w:color w:val="000000" w:themeColor="text1"/>
        </w:rPr>
      </w:pPr>
      <w:r w:rsidRPr="007D43CB">
        <w:rPr>
          <w:rFonts w:ascii="Times New Roman" w:hAnsi="Times New Roman" w:cs="Times New Roman"/>
          <w:color w:val="000000" w:themeColor="text1"/>
          <w:sz w:val="24"/>
          <w:szCs w:val="24"/>
        </w:rPr>
        <w:t>B</w:t>
      </w:r>
      <w:r w:rsidR="00135AA4" w:rsidRPr="007D43CB">
        <w:rPr>
          <w:rFonts w:ascii="Times New Roman" w:hAnsi="Times New Roman" w:cs="Times New Roman"/>
          <w:color w:val="000000" w:themeColor="text1"/>
          <w:sz w:val="24"/>
          <w:szCs w:val="24"/>
        </w:rPr>
        <w:t>u üç değişken</w:t>
      </w:r>
      <w:r w:rsidR="009631E9" w:rsidRPr="007D43CB">
        <w:rPr>
          <w:rFonts w:ascii="Times New Roman" w:hAnsi="Times New Roman" w:cs="Times New Roman"/>
          <w:color w:val="000000" w:themeColor="text1"/>
          <w:sz w:val="24"/>
          <w:szCs w:val="24"/>
        </w:rPr>
        <w:t>e göre</w:t>
      </w:r>
      <w:r w:rsidR="00135AA4" w:rsidRPr="007D43CB">
        <w:rPr>
          <w:rFonts w:ascii="Times New Roman" w:hAnsi="Times New Roman" w:cs="Times New Roman"/>
          <w:color w:val="000000" w:themeColor="text1"/>
          <w:sz w:val="24"/>
          <w:szCs w:val="24"/>
        </w:rPr>
        <w:t xml:space="preserve"> </w:t>
      </w:r>
      <w:r w:rsidRPr="007D43CB">
        <w:rPr>
          <w:rFonts w:ascii="Times New Roman" w:hAnsi="Times New Roman" w:cs="Times New Roman"/>
          <w:color w:val="000000" w:themeColor="text1"/>
          <w:sz w:val="24"/>
          <w:szCs w:val="24"/>
        </w:rPr>
        <w:t xml:space="preserve">inceleme yapılan çalışmamızda; </w:t>
      </w:r>
      <w:r w:rsidR="00135AA4" w:rsidRPr="007D43CB">
        <w:rPr>
          <w:rFonts w:ascii="Times New Roman" w:hAnsi="Times New Roman" w:cs="Times New Roman"/>
          <w:color w:val="000000" w:themeColor="text1"/>
          <w:sz w:val="24"/>
          <w:szCs w:val="24"/>
        </w:rPr>
        <w:t xml:space="preserve">gruplar arasındaki </w:t>
      </w:r>
      <w:r w:rsidR="00D808D6" w:rsidRPr="007D43CB">
        <w:rPr>
          <w:rFonts w:ascii="Times New Roman" w:hAnsi="Times New Roman" w:cs="Times New Roman"/>
          <w:color w:val="000000" w:themeColor="text1"/>
          <w:sz w:val="24"/>
          <w:szCs w:val="24"/>
        </w:rPr>
        <w:t>fark</w:t>
      </w:r>
      <w:r w:rsidR="009631E9" w:rsidRPr="007D43CB">
        <w:rPr>
          <w:rFonts w:ascii="Times New Roman" w:hAnsi="Times New Roman" w:cs="Times New Roman"/>
          <w:color w:val="000000" w:themeColor="text1"/>
          <w:sz w:val="24"/>
          <w:szCs w:val="24"/>
        </w:rPr>
        <w:t>ın</w:t>
      </w:r>
      <w:r w:rsidR="00D808D6" w:rsidRPr="007D43CB">
        <w:rPr>
          <w:rFonts w:ascii="Times New Roman" w:hAnsi="Times New Roman" w:cs="Times New Roman"/>
          <w:color w:val="000000" w:themeColor="text1"/>
          <w:sz w:val="24"/>
          <w:szCs w:val="24"/>
        </w:rPr>
        <w:t xml:space="preserve"> istatistiksel olarak anlamlı</w:t>
      </w:r>
      <w:r w:rsidR="00135AA4" w:rsidRPr="007D43CB">
        <w:rPr>
          <w:rFonts w:ascii="Times New Roman" w:hAnsi="Times New Roman" w:cs="Times New Roman"/>
          <w:color w:val="000000" w:themeColor="text1"/>
          <w:sz w:val="24"/>
          <w:szCs w:val="24"/>
        </w:rPr>
        <w:t xml:space="preserve"> </w:t>
      </w:r>
      <w:r w:rsidR="009631E9" w:rsidRPr="007D43CB">
        <w:rPr>
          <w:rFonts w:ascii="Times New Roman" w:hAnsi="Times New Roman" w:cs="Times New Roman"/>
          <w:color w:val="000000" w:themeColor="text1"/>
          <w:sz w:val="24"/>
          <w:szCs w:val="24"/>
        </w:rPr>
        <w:t>olmaması</w:t>
      </w:r>
      <w:r w:rsidRPr="007D43CB">
        <w:rPr>
          <w:rFonts w:ascii="Times New Roman" w:hAnsi="Times New Roman" w:cs="Times New Roman"/>
          <w:color w:val="000000" w:themeColor="text1"/>
          <w:sz w:val="24"/>
          <w:szCs w:val="24"/>
        </w:rPr>
        <w:t>,</w:t>
      </w:r>
      <w:r w:rsidR="00135AA4" w:rsidRPr="007D43CB">
        <w:rPr>
          <w:rFonts w:ascii="Times New Roman" w:hAnsi="Times New Roman" w:cs="Times New Roman"/>
          <w:color w:val="000000" w:themeColor="text1"/>
          <w:sz w:val="24"/>
          <w:szCs w:val="24"/>
        </w:rPr>
        <w:t xml:space="preserve"> </w:t>
      </w:r>
      <w:r w:rsidRPr="007D43CB">
        <w:rPr>
          <w:rFonts w:ascii="Times New Roman" w:hAnsi="Times New Roman" w:cs="Times New Roman"/>
          <w:color w:val="000000" w:themeColor="text1"/>
          <w:sz w:val="24"/>
          <w:szCs w:val="24"/>
        </w:rPr>
        <w:t xml:space="preserve">mezun olunan </w:t>
      </w:r>
      <w:r w:rsidR="00135AA4" w:rsidRPr="007D43CB">
        <w:rPr>
          <w:rFonts w:ascii="Times New Roman" w:hAnsi="Times New Roman" w:cs="Times New Roman"/>
          <w:color w:val="000000" w:themeColor="text1"/>
          <w:sz w:val="24"/>
          <w:szCs w:val="24"/>
        </w:rPr>
        <w:t xml:space="preserve"> lisenin aritmetik işlemler, doz hesapla</w:t>
      </w:r>
      <w:r w:rsidR="009631E9" w:rsidRPr="007D43CB">
        <w:rPr>
          <w:rFonts w:ascii="Times New Roman" w:hAnsi="Times New Roman" w:cs="Times New Roman"/>
          <w:color w:val="000000" w:themeColor="text1"/>
          <w:sz w:val="24"/>
          <w:szCs w:val="24"/>
        </w:rPr>
        <w:t>maları ve dönüşüm problemlerinin çözülmesin</w:t>
      </w:r>
      <w:r w:rsidRPr="007D43CB">
        <w:rPr>
          <w:rFonts w:ascii="Times New Roman" w:hAnsi="Times New Roman" w:cs="Times New Roman"/>
          <w:color w:val="000000" w:themeColor="text1"/>
          <w:sz w:val="24"/>
          <w:szCs w:val="24"/>
        </w:rPr>
        <w:t>de</w:t>
      </w:r>
      <w:r w:rsidR="009631E9" w:rsidRPr="007D43CB">
        <w:rPr>
          <w:rFonts w:ascii="Times New Roman" w:hAnsi="Times New Roman" w:cs="Times New Roman"/>
          <w:color w:val="000000" w:themeColor="text1"/>
          <w:sz w:val="24"/>
          <w:szCs w:val="24"/>
        </w:rPr>
        <w:t xml:space="preserve"> et</w:t>
      </w:r>
      <w:r w:rsidRPr="007D43CB">
        <w:rPr>
          <w:rFonts w:ascii="Times New Roman" w:hAnsi="Times New Roman" w:cs="Times New Roman"/>
          <w:color w:val="000000" w:themeColor="text1"/>
          <w:sz w:val="24"/>
          <w:szCs w:val="24"/>
        </w:rPr>
        <w:t>kili</w:t>
      </w:r>
      <w:r w:rsidR="009631E9" w:rsidRPr="007D43CB">
        <w:rPr>
          <w:rFonts w:ascii="Times New Roman" w:hAnsi="Times New Roman" w:cs="Times New Roman"/>
          <w:color w:val="000000" w:themeColor="text1"/>
          <w:sz w:val="24"/>
          <w:szCs w:val="24"/>
        </w:rPr>
        <w:t xml:space="preserve"> olmadığını göstermektedir.</w:t>
      </w:r>
      <w:r w:rsidR="00135AA4" w:rsidRPr="007D43CB">
        <w:rPr>
          <w:rFonts w:ascii="Times New Roman" w:hAnsi="Times New Roman" w:cs="Times New Roman"/>
          <w:color w:val="000000" w:themeColor="text1"/>
          <w:sz w:val="24"/>
          <w:szCs w:val="24"/>
        </w:rPr>
        <w:t xml:space="preserve"> </w:t>
      </w:r>
      <w:r w:rsidR="009631E9" w:rsidRPr="007D43CB">
        <w:rPr>
          <w:rFonts w:ascii="Times New Roman" w:hAnsi="Times New Roman" w:cs="Times New Roman"/>
          <w:color w:val="000000" w:themeColor="text1"/>
          <w:sz w:val="24"/>
          <w:szCs w:val="24"/>
        </w:rPr>
        <w:t>Bu bulgu ö</w:t>
      </w:r>
      <w:r w:rsidR="00135AA4" w:rsidRPr="007D43CB">
        <w:rPr>
          <w:rFonts w:ascii="Times New Roman" w:hAnsi="Times New Roman" w:cs="Times New Roman"/>
          <w:color w:val="000000" w:themeColor="text1"/>
          <w:sz w:val="24"/>
          <w:szCs w:val="24"/>
        </w:rPr>
        <w:t xml:space="preserve">ğrencinin </w:t>
      </w:r>
      <w:r w:rsidRPr="007D43CB">
        <w:rPr>
          <w:rFonts w:ascii="Times New Roman" w:hAnsi="Times New Roman" w:cs="Times New Roman"/>
          <w:color w:val="000000" w:themeColor="text1"/>
          <w:sz w:val="24"/>
          <w:szCs w:val="24"/>
        </w:rPr>
        <w:t xml:space="preserve">aritmetik becerilerinin kendi </w:t>
      </w:r>
      <w:r w:rsidR="00135AA4" w:rsidRPr="007D43CB">
        <w:rPr>
          <w:rFonts w:ascii="Times New Roman" w:hAnsi="Times New Roman" w:cs="Times New Roman"/>
          <w:color w:val="000000" w:themeColor="text1"/>
          <w:sz w:val="24"/>
          <w:szCs w:val="24"/>
        </w:rPr>
        <w:t>matematiksel yeterli</w:t>
      </w:r>
      <w:r w:rsidRPr="007D43CB">
        <w:rPr>
          <w:rFonts w:ascii="Times New Roman" w:hAnsi="Times New Roman" w:cs="Times New Roman"/>
          <w:color w:val="000000" w:themeColor="text1"/>
          <w:sz w:val="24"/>
          <w:szCs w:val="24"/>
        </w:rPr>
        <w:t xml:space="preserve">liği ve kendini geliştirmesi </w:t>
      </w:r>
      <w:r w:rsidR="00135AA4" w:rsidRPr="007D43CB">
        <w:rPr>
          <w:rFonts w:ascii="Times New Roman" w:hAnsi="Times New Roman" w:cs="Times New Roman"/>
          <w:color w:val="000000" w:themeColor="text1"/>
          <w:sz w:val="24"/>
          <w:szCs w:val="24"/>
        </w:rPr>
        <w:t>ilgili olduğunu düşündürmüştür.</w:t>
      </w:r>
      <w:r w:rsidR="00582934" w:rsidRPr="007D43CB">
        <w:rPr>
          <w:rFonts w:ascii="Times New Roman" w:hAnsi="Times New Roman" w:cs="Times New Roman"/>
          <w:color w:val="000000" w:themeColor="text1"/>
          <w:sz w:val="24"/>
          <w:szCs w:val="24"/>
        </w:rPr>
        <w:t xml:space="preserve"> </w:t>
      </w:r>
    </w:p>
    <w:p w:rsidR="00135AA4" w:rsidRPr="007D43CB" w:rsidRDefault="00135AA4" w:rsidP="00135AA4">
      <w:pPr>
        <w:autoSpaceDE w:val="0"/>
        <w:autoSpaceDN w:val="0"/>
        <w:adjustRightInd w:val="0"/>
        <w:spacing w:after="0" w:line="360" w:lineRule="auto"/>
        <w:jc w:val="both"/>
        <w:rPr>
          <w:rFonts w:ascii="Times New Roman" w:hAnsi="Times New Roman" w:cs="Times New Roman"/>
          <w:color w:val="000000" w:themeColor="text1"/>
          <w:sz w:val="24"/>
        </w:rPr>
      </w:pPr>
    </w:p>
    <w:p w:rsidR="00135AA4" w:rsidRPr="007D43CB" w:rsidRDefault="00582934" w:rsidP="00135AA4">
      <w:pPr>
        <w:autoSpaceDE w:val="0"/>
        <w:autoSpaceDN w:val="0"/>
        <w:adjustRightInd w:val="0"/>
        <w:spacing w:after="36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rPr>
        <w:t>Ö</w:t>
      </w:r>
      <w:r w:rsidR="00135AA4" w:rsidRPr="007D43CB">
        <w:rPr>
          <w:rFonts w:ascii="Times New Roman" w:hAnsi="Times New Roman" w:cs="Times New Roman"/>
          <w:color w:val="000000" w:themeColor="text1"/>
          <w:sz w:val="24"/>
        </w:rPr>
        <w:t xml:space="preserve">ğrencilerin üniversiteye girdikleri sınav sistemiyle aritmetik işlemler, doz ve dönüşüm problemlerinde </w:t>
      </w:r>
      <w:r w:rsidR="00135AA4" w:rsidRPr="007D43CB">
        <w:rPr>
          <w:rFonts w:ascii="Times New Roman" w:hAnsi="Times New Roman" w:cs="Times New Roman"/>
          <w:color w:val="000000" w:themeColor="text1"/>
          <w:sz w:val="24"/>
          <w:szCs w:val="24"/>
        </w:rPr>
        <w:t>hata</w:t>
      </w:r>
      <w:r w:rsidR="00135AA4" w:rsidRPr="007D43CB">
        <w:rPr>
          <w:rFonts w:ascii="Times New Roman" w:hAnsi="Times New Roman" w:cs="Times New Roman"/>
          <w:color w:val="000000" w:themeColor="text1"/>
          <w:sz w:val="24"/>
        </w:rPr>
        <w:t xml:space="preserve"> yapma ve yanıt vermeme durumlarına bakıldığında YDÜ giriş sınavıyla üniversiteye girenlerin doz probleml</w:t>
      </w:r>
      <w:r w:rsidR="0043537C" w:rsidRPr="007D43CB">
        <w:rPr>
          <w:rFonts w:ascii="Times New Roman" w:hAnsi="Times New Roman" w:cs="Times New Roman"/>
          <w:color w:val="000000" w:themeColor="text1"/>
          <w:sz w:val="24"/>
        </w:rPr>
        <w:t>erinde en fazla hata oranını (%</w:t>
      </w:r>
      <w:r w:rsidR="00135AA4" w:rsidRPr="007D43CB">
        <w:rPr>
          <w:rFonts w:ascii="Times New Roman" w:hAnsi="Times New Roman" w:cs="Times New Roman"/>
          <w:color w:val="000000" w:themeColor="text1"/>
          <w:sz w:val="24"/>
        </w:rPr>
        <w:t>78,8) yaptığı görülmektedir.</w:t>
      </w:r>
      <w:r w:rsidR="0043537C" w:rsidRPr="007D43CB">
        <w:rPr>
          <w:rFonts w:ascii="Times New Roman" w:hAnsi="Times New Roman" w:cs="Times New Roman"/>
          <w:color w:val="000000" w:themeColor="text1"/>
          <w:sz w:val="24"/>
        </w:rPr>
        <w:t xml:space="preserve"> </w:t>
      </w:r>
      <w:r w:rsidR="00135AA4" w:rsidRPr="007D43CB">
        <w:rPr>
          <w:rFonts w:ascii="Times New Roman" w:hAnsi="Times New Roman" w:cs="Times New Roman"/>
          <w:color w:val="000000" w:themeColor="text1"/>
          <w:sz w:val="24"/>
        </w:rPr>
        <w:t>ÖSS sınavıyla üniversiteye giren öğrenc</w:t>
      </w:r>
      <w:r w:rsidR="0043537C" w:rsidRPr="007D43CB">
        <w:rPr>
          <w:rFonts w:ascii="Times New Roman" w:hAnsi="Times New Roman" w:cs="Times New Roman"/>
          <w:color w:val="000000" w:themeColor="text1"/>
          <w:sz w:val="24"/>
        </w:rPr>
        <w:t>ilerin ise doz problemlerinde %</w:t>
      </w:r>
      <w:r w:rsidR="00135AA4" w:rsidRPr="007D43CB">
        <w:rPr>
          <w:rFonts w:ascii="Times New Roman" w:hAnsi="Times New Roman" w:cs="Times New Roman"/>
          <w:color w:val="000000" w:themeColor="text1"/>
          <w:sz w:val="24"/>
        </w:rPr>
        <w:t>76,3 oranında hata yaptıkları ve aralarında çok faz</w:t>
      </w:r>
      <w:r w:rsidR="007523E5" w:rsidRPr="007D43CB">
        <w:rPr>
          <w:rFonts w:ascii="Times New Roman" w:hAnsi="Times New Roman" w:cs="Times New Roman"/>
          <w:color w:val="000000" w:themeColor="text1"/>
          <w:sz w:val="24"/>
        </w:rPr>
        <w:t xml:space="preserve">la fark olmadığı görülmektedir (Tablo 4.11). </w:t>
      </w:r>
      <w:r w:rsidR="00135AA4" w:rsidRPr="007D43CB">
        <w:rPr>
          <w:rFonts w:ascii="Times New Roman" w:hAnsi="Times New Roman" w:cs="Times New Roman"/>
          <w:color w:val="000000" w:themeColor="text1"/>
          <w:sz w:val="24"/>
        </w:rPr>
        <w:t xml:space="preserve">Her iki sınav sistemi ele alındığında öğrenciler </w:t>
      </w:r>
      <w:r w:rsidR="00135AA4" w:rsidRPr="007D43CB">
        <w:rPr>
          <w:rFonts w:ascii="Times New Roman" w:hAnsi="Times New Roman" w:cs="Times New Roman"/>
          <w:color w:val="000000" w:themeColor="text1"/>
          <w:sz w:val="24"/>
          <w:szCs w:val="24"/>
        </w:rPr>
        <w:t xml:space="preserve">doz hesaplama problemlerinde büyük oranda hata yapmışlardır. Bu nedenle öğrencilerin matematiksel yönden yetersiz olduklarını düşündürmektedir. Matematiksel </w:t>
      </w:r>
      <w:r w:rsidR="00135AA4" w:rsidRPr="007D43CB">
        <w:rPr>
          <w:rFonts w:ascii="Times New Roman" w:hAnsi="Times New Roman" w:cs="Times New Roman"/>
          <w:color w:val="000000" w:themeColor="text1"/>
          <w:sz w:val="24"/>
          <w:szCs w:val="24"/>
        </w:rPr>
        <w:lastRenderedPageBreak/>
        <w:t>yetersizlik ilaç dozlarının hesaplanmalarında hatalara neden olmaktadır (Bındler ve Bayne 1991; Blais ve Bath 1992; Segatore ve diğerleri, 1993; Hutton 1998; Ellen ve diğerleri, 1999; Grandell ve diğerleri, 2006).</w:t>
      </w:r>
    </w:p>
    <w:p w:rsidR="00135AA4" w:rsidRPr="007D43CB" w:rsidRDefault="00135AA4" w:rsidP="00135AA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135AA4" w:rsidRPr="007D43CB" w:rsidRDefault="00135AA4" w:rsidP="00135AA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7D43CB">
        <w:rPr>
          <w:rFonts w:ascii="Times New Roman" w:hAnsi="Times New Roman" w:cs="Times New Roman"/>
          <w:color w:val="000000" w:themeColor="text1"/>
          <w:sz w:val="24"/>
          <w:szCs w:val="24"/>
        </w:rPr>
        <w:t>Craig ve Sellers</w:t>
      </w:r>
      <w:r w:rsidR="005B529C" w:rsidRPr="007D43CB">
        <w:rPr>
          <w:rFonts w:ascii="Times New Roman" w:hAnsi="Times New Roman" w:cs="Times New Roman"/>
          <w:color w:val="000000" w:themeColor="text1"/>
          <w:sz w:val="24"/>
          <w:szCs w:val="24"/>
        </w:rPr>
        <w:t xml:space="preserve"> </w:t>
      </w:r>
      <w:r w:rsidRPr="007D43CB">
        <w:rPr>
          <w:rFonts w:ascii="Times New Roman" w:hAnsi="Times New Roman" w:cs="Times New Roman"/>
          <w:color w:val="000000" w:themeColor="text1"/>
          <w:sz w:val="24"/>
          <w:szCs w:val="24"/>
        </w:rPr>
        <w:t xml:space="preserve">(1995), yaptıkları çalışmalarında öğrencilerin eğitimleri sırasında matematik yetenekleri yönünden desteklenmeleri gerektiğini bulmuşlardır. Çünkü ilaç dozu hesaplamalarından kaynaklanan, hatalı ilaç uygulamalarının azaltılmasında hemşirelik öğrencilerinin eğitimleri sırasında kazandıkları bilgi ve beceri önemli etkiye sahiptir (Courtenay, 1991; Blais ve Both, 1992; Clancy ve diğerleri, 2000). </w:t>
      </w:r>
    </w:p>
    <w:p w:rsidR="00135AA4" w:rsidRPr="007D43CB" w:rsidRDefault="00135AA4" w:rsidP="00135AA4">
      <w:pPr>
        <w:rPr>
          <w:color w:val="000000" w:themeColor="text1"/>
        </w:rPr>
      </w:pPr>
    </w:p>
    <w:p w:rsidR="005351F7" w:rsidRPr="007D43CB" w:rsidRDefault="005351F7">
      <w:pPr>
        <w:rPr>
          <w:color w:val="000000" w:themeColor="text1"/>
        </w:rPr>
      </w:pPr>
    </w:p>
    <w:sectPr w:rsidR="005351F7" w:rsidRPr="007D43CB" w:rsidSect="008B3C1B">
      <w:headerReference w:type="default" r:id="rId6"/>
      <w:pgSz w:w="11906" w:h="16838"/>
      <w:pgMar w:top="1701" w:right="1418" w:bottom="1701" w:left="2268" w:header="708" w:footer="708"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BE2" w:rsidRDefault="00967BE2" w:rsidP="008B3C1B">
      <w:pPr>
        <w:spacing w:after="0" w:line="240" w:lineRule="auto"/>
      </w:pPr>
      <w:r>
        <w:separator/>
      </w:r>
    </w:p>
  </w:endnote>
  <w:endnote w:type="continuationSeparator" w:id="1">
    <w:p w:rsidR="00967BE2" w:rsidRDefault="00967BE2" w:rsidP="008B3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BE2" w:rsidRDefault="00967BE2" w:rsidP="008B3C1B">
      <w:pPr>
        <w:spacing w:after="0" w:line="240" w:lineRule="auto"/>
      </w:pPr>
      <w:r>
        <w:separator/>
      </w:r>
    </w:p>
  </w:footnote>
  <w:footnote w:type="continuationSeparator" w:id="1">
    <w:p w:rsidR="00967BE2" w:rsidRDefault="00967BE2" w:rsidP="008B3C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9693"/>
      <w:docPartObj>
        <w:docPartGallery w:val="Page Numbers (Top of Page)"/>
        <w:docPartUnique/>
      </w:docPartObj>
    </w:sdtPr>
    <w:sdtContent>
      <w:p w:rsidR="00156876" w:rsidRDefault="006179E5">
        <w:pPr>
          <w:pStyle w:val="stbilgi"/>
          <w:jc w:val="right"/>
        </w:pPr>
        <w:fldSimple w:instr=" PAGE   \* MERGEFORMAT ">
          <w:r w:rsidR="00A82707">
            <w:rPr>
              <w:noProof/>
            </w:rPr>
            <w:t>47</w:t>
          </w:r>
        </w:fldSimple>
      </w:p>
    </w:sdtContent>
  </w:sdt>
  <w:p w:rsidR="00156876" w:rsidRDefault="0015687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4AAD"/>
    <w:rsid w:val="000B5FA6"/>
    <w:rsid w:val="00135329"/>
    <w:rsid w:val="00135AA4"/>
    <w:rsid w:val="001543A3"/>
    <w:rsid w:val="00156876"/>
    <w:rsid w:val="00161883"/>
    <w:rsid w:val="001D09A5"/>
    <w:rsid w:val="002106BE"/>
    <w:rsid w:val="002624DA"/>
    <w:rsid w:val="002A48C2"/>
    <w:rsid w:val="002F77EC"/>
    <w:rsid w:val="0031530F"/>
    <w:rsid w:val="003826D4"/>
    <w:rsid w:val="00385B17"/>
    <w:rsid w:val="003959A0"/>
    <w:rsid w:val="003A0767"/>
    <w:rsid w:val="00404A0F"/>
    <w:rsid w:val="0043537C"/>
    <w:rsid w:val="00442DEE"/>
    <w:rsid w:val="00487C5C"/>
    <w:rsid w:val="00497EA7"/>
    <w:rsid w:val="005351F7"/>
    <w:rsid w:val="00582934"/>
    <w:rsid w:val="005B529C"/>
    <w:rsid w:val="005D51F6"/>
    <w:rsid w:val="005E6712"/>
    <w:rsid w:val="006179E5"/>
    <w:rsid w:val="0062503A"/>
    <w:rsid w:val="00630299"/>
    <w:rsid w:val="00636712"/>
    <w:rsid w:val="00663053"/>
    <w:rsid w:val="00672B87"/>
    <w:rsid w:val="00674C0B"/>
    <w:rsid w:val="006774B8"/>
    <w:rsid w:val="0073399C"/>
    <w:rsid w:val="007523E5"/>
    <w:rsid w:val="007D43CB"/>
    <w:rsid w:val="007F0FED"/>
    <w:rsid w:val="007F5879"/>
    <w:rsid w:val="007F6F59"/>
    <w:rsid w:val="008166C7"/>
    <w:rsid w:val="00824B76"/>
    <w:rsid w:val="008A68EA"/>
    <w:rsid w:val="008B167F"/>
    <w:rsid w:val="008B3C1B"/>
    <w:rsid w:val="009631E9"/>
    <w:rsid w:val="00967BE2"/>
    <w:rsid w:val="009A2657"/>
    <w:rsid w:val="009B3A81"/>
    <w:rsid w:val="009E4C79"/>
    <w:rsid w:val="00A06BF9"/>
    <w:rsid w:val="00A44744"/>
    <w:rsid w:val="00A82707"/>
    <w:rsid w:val="00A9161B"/>
    <w:rsid w:val="00AA1B6F"/>
    <w:rsid w:val="00AD0649"/>
    <w:rsid w:val="00AD2DB0"/>
    <w:rsid w:val="00B51F15"/>
    <w:rsid w:val="00B73925"/>
    <w:rsid w:val="00BE57E4"/>
    <w:rsid w:val="00BF48AA"/>
    <w:rsid w:val="00C00950"/>
    <w:rsid w:val="00C70CDA"/>
    <w:rsid w:val="00CB1AB2"/>
    <w:rsid w:val="00D01C3A"/>
    <w:rsid w:val="00D45205"/>
    <w:rsid w:val="00D70F89"/>
    <w:rsid w:val="00D808D6"/>
    <w:rsid w:val="00D93890"/>
    <w:rsid w:val="00DC72D0"/>
    <w:rsid w:val="00E11098"/>
    <w:rsid w:val="00E247EB"/>
    <w:rsid w:val="00E401DD"/>
    <w:rsid w:val="00E57CF5"/>
    <w:rsid w:val="00E84644"/>
    <w:rsid w:val="00F14AAD"/>
    <w:rsid w:val="00F3515C"/>
    <w:rsid w:val="00F6208E"/>
    <w:rsid w:val="00F65E17"/>
    <w:rsid w:val="00F770C1"/>
    <w:rsid w:val="00F8311C"/>
    <w:rsid w:val="00FB1BD9"/>
    <w:rsid w:val="00FF69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3C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3C1B"/>
  </w:style>
  <w:style w:type="paragraph" w:styleId="Altbilgi">
    <w:name w:val="footer"/>
    <w:basedOn w:val="Normal"/>
    <w:link w:val="AltbilgiChar"/>
    <w:uiPriority w:val="99"/>
    <w:semiHidden/>
    <w:unhideWhenUsed/>
    <w:rsid w:val="008B3C1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B3C1B"/>
  </w:style>
</w:styles>
</file>

<file path=word/webSettings.xml><?xml version="1.0" encoding="utf-8"?>
<w:webSettings xmlns:r="http://schemas.openxmlformats.org/officeDocument/2006/relationships" xmlns:w="http://schemas.openxmlformats.org/wordprocessingml/2006/main">
  <w:divs>
    <w:div w:id="4721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12</Pages>
  <Words>3222</Words>
  <Characters>18366</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COMPUTERIUM</dc:creator>
  <cp:keywords/>
  <dc:description/>
  <cp:lastModifiedBy>COMPUTERIUM</cp:lastModifiedBy>
  <cp:revision>18</cp:revision>
  <dcterms:created xsi:type="dcterms:W3CDTF">2012-12-21T13:54:00Z</dcterms:created>
  <dcterms:modified xsi:type="dcterms:W3CDTF">2012-12-26T12:18:00Z</dcterms:modified>
</cp:coreProperties>
</file>